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2C94" w14:textId="040E5E61" w:rsidR="004C3561" w:rsidRDefault="002C6870"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4C3561">
        <w:rPr>
          <w:rFonts w:ascii="Verdana" w:hAnsi="Verdana" w:cs="Arial"/>
          <w:b/>
          <w:color w:val="002060"/>
          <w:sz w:val="36"/>
          <w:szCs w:val="36"/>
          <w:lang w:val="en-GB"/>
        </w:rPr>
        <w:t>Mobility Agreement</w:t>
      </w:r>
    </w:p>
    <w:p w14:paraId="5D72C545" w14:textId="6B7142F8"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Slutnotehenvisning"/>
          <w:rFonts w:ascii="Verdana" w:hAnsi="Verdana" w:cs="Arial"/>
          <w:b/>
          <w:color w:val="002060"/>
          <w:sz w:val="36"/>
          <w:szCs w:val="36"/>
          <w:lang w:val="en-GB"/>
        </w:rPr>
        <w:endnoteReference w:id="1"/>
      </w:r>
    </w:p>
    <w:p w14:paraId="45C9CBD4" w14:textId="77777777" w:rsidR="00654677" w:rsidRDefault="00654677" w:rsidP="00654677">
      <w:pPr>
        <w:pStyle w:val="Kommentartekst"/>
        <w:tabs>
          <w:tab w:val="left" w:pos="2552"/>
          <w:tab w:val="left" w:pos="3686"/>
          <w:tab w:val="left" w:pos="5954"/>
        </w:tabs>
        <w:spacing w:after="0"/>
        <w:rPr>
          <w:rFonts w:ascii="Verdana" w:hAnsi="Verdana" w:cs="Calibri"/>
          <w:lang w:val="en-GB"/>
        </w:rPr>
      </w:pPr>
    </w:p>
    <w:p w14:paraId="4BE3D3C0" w14:textId="1AC9D481" w:rsidR="00654677" w:rsidRDefault="00654677" w:rsidP="00654677">
      <w:pPr>
        <w:pStyle w:val="Kommentartekst"/>
        <w:tabs>
          <w:tab w:val="left" w:pos="2552"/>
          <w:tab w:val="left" w:pos="3686"/>
          <w:tab w:val="left" w:pos="5954"/>
        </w:tabs>
        <w:spacing w:after="0"/>
        <w:rPr>
          <w:rFonts w:ascii="Verdana" w:hAnsi="Verdana" w:cs="Calibri"/>
          <w:i/>
          <w:lang w:val="en-GB"/>
        </w:rPr>
      </w:pPr>
      <w:r>
        <w:rPr>
          <w:rFonts w:ascii="Verdana" w:hAnsi="Verdana" w:cs="Calibri"/>
          <w:lang w:val="en-GB"/>
        </w:rPr>
        <w:t>Planned period of the physical mobility: from 17 November 2026 to 19 November 2026</w:t>
      </w:r>
    </w:p>
    <w:p w14:paraId="7E3F3859" w14:textId="77777777" w:rsidR="00654677" w:rsidRDefault="00654677" w:rsidP="00654677">
      <w:pPr>
        <w:pStyle w:val="Kommentartekst"/>
        <w:tabs>
          <w:tab w:val="left" w:pos="2552"/>
          <w:tab w:val="left" w:pos="3686"/>
          <w:tab w:val="left" w:pos="5954"/>
        </w:tabs>
        <w:spacing w:after="0"/>
        <w:rPr>
          <w:rFonts w:ascii="Verdana" w:hAnsi="Verdana" w:cs="Calibri"/>
          <w:lang w:val="en-GB"/>
        </w:rPr>
      </w:pPr>
    </w:p>
    <w:p w14:paraId="5A61B919" w14:textId="6CA8FA1F" w:rsidR="00654677" w:rsidRDefault="00654677" w:rsidP="00654677">
      <w:pPr>
        <w:pStyle w:val="Kommentartekst"/>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sidR="006C7B84">
        <w:rPr>
          <w:rFonts w:ascii="Verdana" w:hAnsi="Verdana" w:cs="Calibri"/>
          <w:lang w:val="en-GB"/>
        </w:rPr>
        <w:t xml:space="preserve">of physical mobility </w:t>
      </w:r>
      <w:r w:rsidRPr="00490F95">
        <w:rPr>
          <w:rFonts w:ascii="Verdana" w:hAnsi="Verdana" w:cs="Calibri"/>
          <w:lang w:val="en-GB"/>
        </w:rPr>
        <w:t xml:space="preserve">(days) – excluding travel days: </w:t>
      </w:r>
      <w:r w:rsidR="007D69DC">
        <w:rPr>
          <w:rFonts w:ascii="Verdana" w:hAnsi="Verdana" w:cs="Calibri"/>
          <w:lang w:val="en-GB"/>
        </w:rPr>
        <w:t>3</w:t>
      </w:r>
      <w:r w:rsidRPr="00490F95">
        <w:rPr>
          <w:rFonts w:ascii="Verdana" w:hAnsi="Verdana" w:cs="Calibri"/>
          <w:lang w:val="en-GB"/>
        </w:rPr>
        <w:t>.</w:t>
      </w:r>
      <w:r>
        <w:rPr>
          <w:rFonts w:ascii="Verdana" w:hAnsi="Verdana" w:cs="Calibri"/>
          <w:lang w:val="en-GB"/>
        </w:rPr>
        <w:t xml:space="preserve"> </w:t>
      </w:r>
    </w:p>
    <w:p w14:paraId="7206DD34" w14:textId="77777777" w:rsidR="00654677" w:rsidRDefault="00654677" w:rsidP="00654677">
      <w:pPr>
        <w:pStyle w:val="Kommentartekst"/>
        <w:tabs>
          <w:tab w:val="left" w:pos="2552"/>
          <w:tab w:val="left" w:pos="3686"/>
          <w:tab w:val="left" w:pos="5954"/>
        </w:tabs>
        <w:spacing w:after="0"/>
        <w:rPr>
          <w:lang w:val="en-GB"/>
        </w:rPr>
      </w:pPr>
    </w:p>
    <w:p w14:paraId="0C610E07" w14:textId="32DE0F26" w:rsidR="00654677" w:rsidRDefault="00654677" w:rsidP="00654677">
      <w:pPr>
        <w:pStyle w:val="Kommentartekst"/>
        <w:tabs>
          <w:tab w:val="left" w:pos="2552"/>
          <w:tab w:val="left" w:pos="3686"/>
          <w:tab w:val="left" w:pos="5954"/>
        </w:tabs>
        <w:spacing w:after="0"/>
        <w:rPr>
          <w:rFonts w:ascii="Verdana" w:hAnsi="Verdana" w:cs="Calibri"/>
          <w:i/>
          <w:lang w:val="en-GB"/>
        </w:rPr>
      </w:pPr>
      <w:r>
        <w:rPr>
          <w:rFonts w:ascii="Verdana" w:hAnsi="Verdana" w:cs="Calibri"/>
          <w:lang w:val="en-GB"/>
        </w:rPr>
        <w:t>If applicable, planned period of the virtual component: Not applicable</w:t>
      </w:r>
    </w:p>
    <w:p w14:paraId="0BF7E399" w14:textId="77777777" w:rsidR="00654677" w:rsidRDefault="00654677" w:rsidP="00654677">
      <w:pPr>
        <w:pStyle w:val="Kommentartekst"/>
        <w:tabs>
          <w:tab w:val="left" w:pos="2552"/>
          <w:tab w:val="left" w:pos="3686"/>
          <w:tab w:val="left" w:pos="5954"/>
        </w:tabs>
        <w:spacing w:after="0"/>
        <w:rPr>
          <w:rFonts w:ascii="Verdana" w:hAnsi="Verdana" w:cs="Calibri"/>
          <w:i/>
          <w:lang w:val="en-GB"/>
        </w:rPr>
      </w:pPr>
    </w:p>
    <w:p w14:paraId="5D72C548" w14:textId="5A6511D2"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9"/>
        <w:gridCol w:w="2160"/>
        <w:gridCol w:w="2274"/>
        <w:gridCol w:w="2119"/>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Slutnotehenvisning"/>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Slutnotehenvisning"/>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3FB99DAA"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00654677">
              <w:rPr>
                <w:rFonts w:ascii="Verdana" w:hAnsi="Verdana" w:cs="Calibri"/>
                <w:i/>
                <w:sz w:val="20"/>
                <w:lang w:val="en-GB"/>
              </w:rPr>
              <w:t>/Undefined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654677" w:rsidRDefault="00377526" w:rsidP="00A07EA6">
            <w:pPr>
              <w:ind w:right="-993"/>
              <w:jc w:val="left"/>
              <w:rPr>
                <w:rFonts w:ascii="Verdana" w:hAnsi="Verdana" w:cs="Arial"/>
                <w:b/>
                <w:sz w:val="20"/>
                <w:lang w:val="en-GB"/>
              </w:rPr>
            </w:pPr>
            <w:r w:rsidRPr="00654677">
              <w:rPr>
                <w:rFonts w:ascii="Verdana" w:hAnsi="Verdana" w:cs="Arial"/>
                <w:sz w:val="20"/>
                <w:lang w:val="en-GB"/>
              </w:rPr>
              <w:t>Academic year</w:t>
            </w:r>
          </w:p>
        </w:tc>
        <w:tc>
          <w:tcPr>
            <w:tcW w:w="2157" w:type="dxa"/>
            <w:shd w:val="clear" w:color="auto" w:fill="FFFFFF"/>
          </w:tcPr>
          <w:p w14:paraId="5D72C556" w14:textId="77777777" w:rsidR="00377526" w:rsidRPr="00654677" w:rsidRDefault="00377526" w:rsidP="00A07EA6">
            <w:pPr>
              <w:ind w:right="-993"/>
              <w:jc w:val="left"/>
              <w:rPr>
                <w:rFonts w:ascii="Verdana" w:hAnsi="Verdana" w:cs="Arial"/>
                <w:b/>
                <w:sz w:val="20"/>
                <w:lang w:val="en-GB"/>
              </w:rPr>
            </w:pPr>
            <w:r>
              <w:rPr>
                <w:rFonts w:ascii="Verdana" w:hAnsi="Verdana" w:cs="Arial"/>
                <w:sz w:val="20"/>
                <w:lang w:val="en-GB"/>
              </w:rPr>
              <w:t>2026/2027</w:t>
            </w:r>
          </w:p>
        </w:tc>
      </w:tr>
      <w:tr w:rsidR="00CC707F" w:rsidRPr="007673FA" w14:paraId="5D72C55C" w14:textId="77777777" w:rsidTr="00654677">
        <w:trPr>
          <w:trHeight w:val="276"/>
        </w:trPr>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77777777" w:rsidR="00887CE1" w:rsidRPr="007673FA" w:rsidRDefault="00887CE1" w:rsidP="00A07EA6">
            <w:pPr>
              <w:ind w:right="-993"/>
              <w:jc w:val="left"/>
              <w:rPr>
                <w:rFonts w:ascii="Verdana" w:hAnsi="Verdana" w:cs="Arial"/>
                <w:b/>
                <w:color w:val="002060"/>
                <w:sz w:val="20"/>
                <w:lang w:val="en-GB"/>
              </w:rPr>
            </w:pPr>
          </w:p>
        </w:tc>
        <w:tc>
          <w:tcPr>
            <w:tcW w:w="2268"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72C562" w14:textId="77777777" w:rsidR="00887CE1" w:rsidRPr="007673FA" w:rsidRDefault="00887CE1" w:rsidP="00526FE9">
            <w:pPr>
              <w:ind w:right="-993"/>
              <w:rPr>
                <w:rFonts w:ascii="Verdana" w:hAnsi="Verdana" w:cs="Arial"/>
                <w:b/>
                <w:color w:val="002060"/>
                <w:sz w:val="20"/>
                <w:lang w:val="en-GB"/>
              </w:rPr>
            </w:pPr>
          </w:p>
        </w:tc>
      </w:tr>
      <w:tr w:rsidR="00887CE1" w:rsidRPr="007673FA" w14:paraId="5D72C56A" w14:textId="77777777" w:rsidTr="00526FE9">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Slutnotehenvisning"/>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77777777" w:rsidR="00887CE1" w:rsidRPr="007673FA" w:rsidRDefault="00887CE1" w:rsidP="00A07EA6">
            <w:pPr>
              <w:ind w:right="-993"/>
              <w:jc w:val="left"/>
              <w:rPr>
                <w:rFonts w:ascii="Verdana" w:hAnsi="Verdana" w:cs="Arial"/>
                <w:b/>
                <w:color w:val="002060"/>
                <w:sz w:val="20"/>
                <w:lang w:val="en-GB"/>
              </w:rPr>
            </w:pPr>
          </w:p>
        </w:tc>
        <w:tc>
          <w:tcPr>
            <w:tcW w:w="2268"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7"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D72C56C"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Slutnotehenvisning"/>
                <w:rFonts w:ascii="Verdana" w:hAnsi="Verdana" w:cs="Arial"/>
                <w:sz w:val="20"/>
                <w:lang w:val="en-GB"/>
              </w:rPr>
              <w:endnoteReference w:id="5"/>
            </w:r>
          </w:p>
        </w:tc>
        <w:tc>
          <w:tcPr>
            <w:tcW w:w="2157" w:type="dxa"/>
            <w:shd w:val="clear" w:color="auto" w:fill="FFFFFF"/>
          </w:tcPr>
          <w:p w14:paraId="5D72C56E" w14:textId="77777777" w:rsidR="00377526" w:rsidRPr="007673FA" w:rsidRDefault="00377526" w:rsidP="00A07EA6">
            <w:pPr>
              <w:ind w:right="-993"/>
              <w:jc w:val="center"/>
              <w:rPr>
                <w:rFonts w:ascii="Verdana" w:hAnsi="Verdana" w:cs="Arial"/>
                <w:b/>
                <w:sz w:val="20"/>
                <w:lang w:val="en-GB"/>
              </w:rPr>
            </w:pPr>
          </w:p>
        </w:tc>
      </w:tr>
      <w:tr w:rsidR="00377526" w:rsidRPr="00E02718" w14:paraId="5D72C574" w14:textId="77777777" w:rsidTr="00526FE9">
        <w:tc>
          <w:tcPr>
            <w:tcW w:w="2232"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D72C571"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157" w:type="dxa"/>
            <w:shd w:val="clear" w:color="auto" w:fill="FFFFFF"/>
          </w:tcPr>
          <w:p w14:paraId="5D72C573" w14:textId="77777777" w:rsidR="00377526" w:rsidRPr="00E02718" w:rsidRDefault="00377526" w:rsidP="00A07EA6">
            <w:pPr>
              <w:ind w:right="-993"/>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29297C84"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A070AF">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51"/>
        <w:gridCol w:w="2217"/>
        <w:gridCol w:w="2297"/>
        <w:gridCol w:w="210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1A7D84D9" w:rsidR="00D97FE7" w:rsidRPr="007673FA" w:rsidRDefault="00015E31" w:rsidP="0053619D">
            <w:pPr>
              <w:ind w:right="-993"/>
              <w:rPr>
                <w:rFonts w:ascii="Verdana" w:hAnsi="Verdana" w:cs="Arial"/>
                <w:b/>
                <w:color w:val="002060"/>
                <w:sz w:val="20"/>
                <w:lang w:val="en-GB"/>
              </w:rPr>
            </w:pPr>
            <w:r>
              <w:rPr>
                <w:rFonts w:ascii="Verdana" w:hAnsi="Verdana" w:cs="Arial"/>
                <w:b/>
                <w:color w:val="002060"/>
                <w:sz w:val="20"/>
                <w:lang w:val="en-GB"/>
              </w:rPr>
              <w:t>UC SYD</w:t>
            </w:r>
          </w:p>
        </w:tc>
      </w:tr>
      <w:tr w:rsidR="00377526" w:rsidRPr="007673FA" w14:paraId="5D72C583" w14:textId="77777777" w:rsidTr="00654677">
        <w:trPr>
          <w:trHeight w:val="404"/>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3B25D114" w:rsidR="00377526" w:rsidRPr="007673FA" w:rsidRDefault="0053619D" w:rsidP="00A07EA6">
            <w:pPr>
              <w:ind w:right="-993"/>
              <w:jc w:val="left"/>
              <w:rPr>
                <w:rFonts w:ascii="Verdana" w:hAnsi="Verdana" w:cs="Arial"/>
                <w:b/>
                <w:color w:val="002060"/>
                <w:sz w:val="20"/>
                <w:lang w:val="en-GB"/>
              </w:rPr>
            </w:pPr>
            <w:r w:rsidRPr="0053619D">
              <w:rPr>
                <w:rFonts w:ascii="Verdana" w:hAnsi="Verdana" w:cs="Arial"/>
                <w:b/>
                <w:color w:val="002060"/>
                <w:sz w:val="20"/>
              </w:rPr>
              <w:t> DK ESBJERG19</w:t>
            </w:r>
          </w:p>
        </w:tc>
        <w:tc>
          <w:tcPr>
            <w:tcW w:w="2307" w:type="dxa"/>
            <w:shd w:val="clear" w:color="auto" w:fill="FFFFFF"/>
          </w:tcPr>
          <w:p w14:paraId="6AC989E3" w14:textId="77777777" w:rsidR="00377526" w:rsidRPr="002A7968" w:rsidRDefault="009F32D0" w:rsidP="00D460E4">
            <w:pPr>
              <w:spacing w:after="0"/>
              <w:ind w:right="-993"/>
              <w:jc w:val="left"/>
              <w:rPr>
                <w:rFonts w:ascii="Verdana" w:hAnsi="Verdana" w:cs="Arial"/>
                <w:sz w:val="20"/>
                <w:lang w:val="en-GB"/>
              </w:rPr>
            </w:pPr>
            <w:r w:rsidRPr="00675BDD">
              <w:rPr>
                <w:rFonts w:ascii="Verdana" w:hAnsi="Verdana" w:cs="Arial"/>
                <w:sz w:val="20"/>
                <w:lang w:val="en-GB"/>
              </w:rPr>
              <w:t>Faculty/</w:t>
            </w:r>
            <w:r w:rsidR="00377526" w:rsidRPr="00675BDD">
              <w:rPr>
                <w:rFonts w:ascii="Verdana" w:hAnsi="Verdana" w:cs="Arial"/>
                <w:sz w:val="20"/>
                <w:lang w:val="en-GB"/>
              </w:rPr>
              <w:t>Department</w:t>
            </w:r>
          </w:p>
          <w:p w14:paraId="5D72C581" w14:textId="749FC9DC" w:rsidR="00675BDD" w:rsidRPr="00D460E4" w:rsidRDefault="00675BDD" w:rsidP="00D460E4">
            <w:pPr>
              <w:spacing w:after="0"/>
              <w:ind w:right="-993"/>
              <w:jc w:val="left"/>
              <w:rPr>
                <w:rFonts w:ascii="Verdana" w:hAnsi="Verdana" w:cs="Arial"/>
                <w:sz w:val="16"/>
                <w:szCs w:val="16"/>
                <w:lang w:val="en-GB"/>
              </w:rPr>
            </w:pPr>
            <w:r w:rsidRPr="00D460E4">
              <w:rPr>
                <w:rFonts w:ascii="Verdana" w:hAnsi="Verdana" w:cs="Arial"/>
                <w:sz w:val="16"/>
                <w:szCs w:val="16"/>
                <w:lang w:val="en-GB"/>
              </w:rPr>
              <w:t>(if applicable)</w:t>
            </w:r>
          </w:p>
        </w:tc>
        <w:tc>
          <w:tcPr>
            <w:tcW w:w="2157" w:type="dxa"/>
            <w:shd w:val="clear" w:color="auto" w:fill="FFFFFF"/>
          </w:tcPr>
          <w:p w14:paraId="5D72C582" w14:textId="3D6C5897" w:rsidR="00377526" w:rsidRPr="007673FA" w:rsidRDefault="00015E31" w:rsidP="00015E31">
            <w:pPr>
              <w:ind w:right="-993"/>
              <w:rPr>
                <w:rFonts w:ascii="Verdana" w:hAnsi="Verdana" w:cs="Arial"/>
                <w:b/>
                <w:color w:val="002060"/>
                <w:sz w:val="20"/>
                <w:lang w:val="en-GB"/>
              </w:rPr>
            </w:pPr>
            <w:r>
              <w:rPr>
                <w:rFonts w:ascii="Verdana" w:hAnsi="Verdana" w:cs="Arial"/>
                <w:b/>
                <w:color w:val="002060"/>
                <w:sz w:val="20"/>
                <w:lang w:val="en-GB"/>
              </w:rPr>
              <w:t xml:space="preserve">Sonic College </w:t>
            </w: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3372AE73" w:rsidR="00377526" w:rsidRPr="007673FA" w:rsidRDefault="0053619D" w:rsidP="00A07EA6">
            <w:pPr>
              <w:ind w:right="-993"/>
              <w:jc w:val="left"/>
              <w:rPr>
                <w:rFonts w:ascii="Verdana" w:hAnsi="Verdana" w:cs="Arial"/>
                <w:color w:val="002060"/>
                <w:sz w:val="20"/>
                <w:lang w:val="en-GB"/>
              </w:rPr>
            </w:pPr>
            <w:proofErr w:type="spellStart"/>
            <w:r>
              <w:rPr>
                <w:rFonts w:ascii="Verdana" w:hAnsi="Verdana" w:cs="Arial"/>
                <w:color w:val="002060"/>
                <w:sz w:val="20"/>
                <w:lang w:val="en-GB"/>
              </w:rPr>
              <w:t>Universitetsparken</w:t>
            </w:r>
            <w:proofErr w:type="spellEnd"/>
            <w:r>
              <w:rPr>
                <w:rFonts w:ascii="Verdana" w:hAnsi="Verdana" w:cs="Arial"/>
                <w:color w:val="002060"/>
                <w:sz w:val="20"/>
                <w:lang w:val="en-GB"/>
              </w:rPr>
              <w:t xml:space="preserve"> 2</w:t>
            </w:r>
            <w:r>
              <w:rPr>
                <w:rFonts w:ascii="Verdana" w:hAnsi="Verdana" w:cs="Arial"/>
                <w:color w:val="002060"/>
                <w:sz w:val="20"/>
                <w:lang w:val="en-GB"/>
              </w:rPr>
              <w:br/>
              <w:t>6000 Kolding</w:t>
            </w:r>
            <w:r>
              <w:rPr>
                <w:rFonts w:ascii="Verdana" w:hAnsi="Verdana" w:cs="Arial"/>
                <w:color w:val="002060"/>
                <w:sz w:val="20"/>
                <w:lang w:val="en-GB"/>
              </w:rPr>
              <w:br/>
              <w:t>Denmark</w:t>
            </w: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0857986A" w:rsidR="00377526" w:rsidRPr="007673FA" w:rsidRDefault="00015E31" w:rsidP="00015E31">
            <w:pPr>
              <w:ind w:right="-993"/>
              <w:rPr>
                <w:rFonts w:ascii="Verdana" w:hAnsi="Verdana" w:cs="Arial"/>
                <w:b/>
                <w:sz w:val="20"/>
                <w:lang w:val="en-GB"/>
              </w:rPr>
            </w:pPr>
            <w:r>
              <w:rPr>
                <w:rFonts w:ascii="Verdana" w:hAnsi="Verdana" w:cs="Arial"/>
                <w:b/>
                <w:sz w:val="20"/>
                <w:lang w:val="en-GB"/>
              </w:rPr>
              <w:t>Denmark - DK</w:t>
            </w: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56A66053" w:rsidR="00377526" w:rsidRPr="007673FA" w:rsidRDefault="00015E31" w:rsidP="00A07EA6">
            <w:pPr>
              <w:ind w:right="-993"/>
              <w:jc w:val="left"/>
              <w:rPr>
                <w:rFonts w:ascii="Verdana" w:hAnsi="Verdana" w:cs="Arial"/>
                <w:color w:val="002060"/>
                <w:sz w:val="20"/>
                <w:lang w:val="en-GB"/>
              </w:rPr>
            </w:pPr>
            <w:r>
              <w:rPr>
                <w:rFonts w:ascii="Verdana" w:hAnsi="Verdana" w:cs="Arial"/>
                <w:color w:val="002060"/>
                <w:sz w:val="20"/>
                <w:lang w:val="en-GB"/>
              </w:rPr>
              <w:t>Lars Tirsbæk</w:t>
            </w:r>
            <w:r>
              <w:rPr>
                <w:rFonts w:ascii="Verdana" w:hAnsi="Verdana" w:cs="Arial"/>
                <w:color w:val="002060"/>
                <w:sz w:val="20"/>
                <w:lang w:val="en-GB"/>
              </w:rPr>
              <w:br/>
              <w:t>Head of Programme</w:t>
            </w: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157" w:type="dxa"/>
            <w:shd w:val="clear" w:color="auto" w:fill="FFFFFF"/>
          </w:tcPr>
          <w:p w14:paraId="5D72C58C" w14:textId="5C7938EF" w:rsidR="00015E31" w:rsidRPr="003D0705" w:rsidRDefault="00015E31" w:rsidP="00A07EA6">
            <w:pPr>
              <w:ind w:right="-993"/>
              <w:jc w:val="left"/>
              <w:rPr>
                <w:rFonts w:ascii="Verdana" w:hAnsi="Verdana" w:cs="Arial"/>
                <w:b/>
                <w:color w:val="002060"/>
                <w:sz w:val="20"/>
                <w:lang w:val="fr-BE"/>
              </w:rPr>
            </w:pPr>
            <w:hyperlink r:id="rId11" w:history="1">
              <w:r w:rsidRPr="007610CD">
                <w:rPr>
                  <w:rStyle w:val="Hyperlink"/>
                  <w:rFonts w:ascii="Verdana" w:hAnsi="Verdana" w:cs="Arial"/>
                  <w:b/>
                  <w:sz w:val="20"/>
                  <w:lang w:val="fr-BE"/>
                </w:rPr>
                <w:t>ltir@ucsyd.dk</w:t>
              </w:r>
            </w:hyperlink>
            <w:r>
              <w:rPr>
                <w:rFonts w:ascii="Verdana" w:hAnsi="Verdana" w:cs="Arial"/>
                <w:b/>
                <w:color w:val="002060"/>
                <w:sz w:val="20"/>
                <w:lang w:val="fr-BE"/>
              </w:rPr>
              <w:br/>
              <w:t>+45 6015 4618</w:t>
            </w:r>
          </w:p>
        </w:tc>
      </w:tr>
      <w:tr w:rsidR="00377526" w:rsidRPr="00DD35B7" w14:paraId="5D72C594" w14:textId="77777777" w:rsidTr="00654677">
        <w:trPr>
          <w:trHeight w:val="518"/>
        </w:trPr>
        <w:tc>
          <w:tcPr>
            <w:tcW w:w="2232" w:type="dxa"/>
            <w:shd w:val="clear" w:color="auto" w:fill="FFFFFF"/>
          </w:tcPr>
          <w:p w14:paraId="5D72C58E" w14:textId="73CE1B77" w:rsidR="00377526" w:rsidRDefault="00377526" w:rsidP="00A07EA6">
            <w:pPr>
              <w:spacing w:after="0"/>
              <w:ind w:right="-993"/>
              <w:jc w:val="left"/>
              <w:rPr>
                <w:rFonts w:ascii="Verdana" w:hAnsi="Verdana" w:cs="Arial"/>
                <w:sz w:val="20"/>
                <w:lang w:val="en-GB"/>
              </w:rPr>
            </w:pPr>
            <w:r>
              <w:rPr>
                <w:rFonts w:ascii="Verdana" w:hAnsi="Verdana" w:cs="Arial"/>
                <w:sz w:val="20"/>
                <w:lang w:val="en-GB"/>
              </w:rPr>
              <w:t xml:space="preserve">Type of </w:t>
            </w:r>
            <w:r w:rsidR="00A070AF">
              <w:rPr>
                <w:rFonts w:ascii="Verdana" w:hAnsi="Verdana" w:cs="Arial"/>
                <w:sz w:val="20"/>
                <w:lang w:val="en-GB"/>
              </w:rPr>
              <w:t>organisation</w:t>
            </w:r>
            <w:r>
              <w:rPr>
                <w:rFonts w:ascii="Verdana" w:hAnsi="Verdana" w:cs="Arial"/>
                <w:sz w:val="20"/>
                <w:lang w:val="en-GB"/>
              </w:rPr>
              <w:t>:</w:t>
            </w:r>
          </w:p>
          <w:p w14:paraId="5D72C590" w14:textId="7047F042" w:rsidR="00377526" w:rsidRPr="00E02718" w:rsidRDefault="001A5D45" w:rsidP="00A07EA6">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232" w:type="dxa"/>
            <w:shd w:val="clear" w:color="auto" w:fill="FFFFFF"/>
          </w:tcPr>
          <w:p w14:paraId="5D72C591" w14:textId="437BAE0F" w:rsidR="00377526" w:rsidRPr="007673FA" w:rsidRDefault="00015E31" w:rsidP="00A07EA6">
            <w:pPr>
              <w:ind w:right="-993"/>
              <w:jc w:val="left"/>
              <w:rPr>
                <w:rFonts w:ascii="Verdana" w:hAnsi="Verdana" w:cs="Arial"/>
                <w:color w:val="002060"/>
                <w:sz w:val="20"/>
                <w:lang w:val="en-GB"/>
              </w:rPr>
            </w:pPr>
            <w:r>
              <w:rPr>
                <w:rFonts w:ascii="Verdana" w:hAnsi="Verdana" w:cs="Arial"/>
                <w:color w:val="002060"/>
                <w:sz w:val="20"/>
                <w:lang w:val="en-GB"/>
              </w:rPr>
              <w:t>HEI</w:t>
            </w:r>
          </w:p>
        </w:tc>
        <w:tc>
          <w:tcPr>
            <w:tcW w:w="2307" w:type="dxa"/>
            <w:shd w:val="clear" w:color="auto" w:fill="FFFFFF"/>
          </w:tcPr>
          <w:p w14:paraId="192BF082" w14:textId="18E3EDE2"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w:t>
            </w:r>
            <w:r w:rsidR="00A070AF">
              <w:rPr>
                <w:rFonts w:ascii="Verdana" w:hAnsi="Verdana" w:cs="Arial"/>
                <w:sz w:val="20"/>
                <w:lang w:val="en-GB"/>
              </w:rPr>
              <w:t>organisation</w:t>
            </w:r>
            <w:r w:rsidRPr="00CF3C00">
              <w:rPr>
                <w:rFonts w:ascii="Verdana" w:hAnsi="Verdana" w:cs="Arial"/>
                <w:sz w:val="20"/>
                <w:lang w:val="en-GB"/>
              </w:rPr>
              <w:t xml:space="preserv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4A2683B4" w:rsidR="00E915B6" w:rsidRDefault="0053619D"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1"/>
                  <w14:checkedState w14:val="2612" w14:font="MS Gothic"/>
                  <w14:uncheckedState w14:val="2610" w14:font="MS Gothic"/>
                </w14:checkbox>
              </w:sdtPr>
              <w:sdtEndPr/>
              <w:sdtContent>
                <w:r w:rsidR="00015E31">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34218F6F" w:rsidR="00377526" w:rsidRPr="00E02718" w:rsidRDefault="0053619D"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675BDD">
              <w:rPr>
                <w:rFonts w:ascii="Verdana" w:hAnsi="Verdana" w:cs="Arial"/>
                <w:sz w:val="16"/>
                <w:szCs w:val="16"/>
                <w:lang w:val="en-GB"/>
              </w:rPr>
              <w:t>≥</w:t>
            </w:r>
            <w:r w:rsidR="00E915B6" w:rsidRPr="00AD0B3E">
              <w:rPr>
                <w:rFonts w:ascii="Verdana" w:hAnsi="Verdana" w:cs="Arial"/>
                <w:sz w:val="16"/>
                <w:szCs w:val="16"/>
                <w:lang w:val="en-GB"/>
              </w:rPr>
              <w:t>250 employees</w:t>
            </w:r>
          </w:p>
        </w:tc>
      </w:tr>
    </w:tbl>
    <w:p w14:paraId="5D72C596" w14:textId="77777777" w:rsidR="00967A21" w:rsidRPr="00E2199B" w:rsidRDefault="00967A21" w:rsidP="00654677">
      <w:pPr>
        <w:pStyle w:val="Text4"/>
        <w:ind w:left="0"/>
        <w:rPr>
          <w:lang w:val="en-GB"/>
        </w:rPr>
      </w:pPr>
    </w:p>
    <w:p w14:paraId="5D72C597" w14:textId="5ABB528F" w:rsidR="00967A21" w:rsidRDefault="00967A21" w:rsidP="00967A21">
      <w:pPr>
        <w:pStyle w:val="Overskrift4"/>
        <w:keepNext w:val="0"/>
        <w:numPr>
          <w:ilvl w:val="0"/>
          <w:numId w:val="0"/>
        </w:numPr>
        <w:jc w:val="left"/>
        <w:rPr>
          <w:rFonts w:ascii="Verdana" w:hAnsi="Verdana" w:cs="Arial"/>
          <w:sz w:val="20"/>
          <w:lang w:val="en-GB"/>
        </w:rPr>
      </w:pPr>
      <w:r>
        <w:rPr>
          <w:rFonts w:ascii="Verdana" w:hAnsi="Verdana" w:cs="Arial"/>
          <w:sz w:val="20"/>
          <w:lang w:val="en-GB"/>
        </w:rPr>
        <w:t>For guidelines, please lo</w:t>
      </w:r>
      <w:r w:rsidR="002C6870">
        <w:rPr>
          <w:rFonts w:ascii="Verdana" w:hAnsi="Verdana" w:cs="Arial"/>
          <w:sz w:val="20"/>
          <w:lang w:val="en-GB"/>
        </w:rPr>
        <w:t>ok at the end notes on page 3.</w:t>
      </w:r>
    </w:p>
    <w:p w14:paraId="19919A95" w14:textId="7E5AE98D" w:rsidR="00F550D9" w:rsidRPr="00F550D9" w:rsidRDefault="00377526" w:rsidP="00F550D9">
      <w:pPr>
        <w:pStyle w:val="Overskrift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Overskrift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08A46B7F" w14:textId="49B5FFFE" w:rsidR="00F97018" w:rsidRPr="003C59B7" w:rsidRDefault="003C59B7" w:rsidP="003C59B7">
      <w:pPr>
        <w:pStyle w:val="Text4"/>
        <w:ind w:left="0"/>
        <w:rPr>
          <w:rFonts w:ascii="Verdana" w:hAnsi="Verdana"/>
          <w:sz w:val="20"/>
          <w:lang w:val="en-GB"/>
        </w:rPr>
      </w:pPr>
      <w:r>
        <w:rPr>
          <w:rFonts w:ascii="Verdana" w:hAnsi="Verdana"/>
          <w:sz w:val="20"/>
          <w:lang w:val="en-GB"/>
        </w:rPr>
        <w:t>Language of training: English</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B85AD2" w14:paraId="5D72C59E" w14:textId="77777777" w:rsidTr="007E5D32">
        <w:trPr>
          <w:jc w:val="center"/>
        </w:trPr>
        <w:tc>
          <w:tcPr>
            <w:tcW w:w="8763" w:type="dxa"/>
            <w:shd w:val="clear" w:color="auto" w:fill="FFFFFF"/>
            <w:hideMark/>
          </w:tcPr>
          <w:p>
            <w:pPr>
              <w:spacing w:after="100"/>
            </w:pPr>
            <w:r>
              <w:rPr>
                <w:b/>
                <w:sz w:val="20"/>
              </w:rPr>
              <w:t>Overall objectives of the mobility:</w:t>
            </w:r>
          </w:p>
          <w:p>
            <w:pPr>
              <w:spacing w:after="100"/>
            </w:pPr>
            <w:r>
              <w:rPr>
                <w:b w:val="0"/>
                <w:sz w:val="20"/>
              </w:rPr>
              <w:t>Sound Practices and Emerging Technologies. To develop professional understanding of immersive audio across media and live experiences, explore relevant sound production methods, and exchange practices with international colleagues. Participants connect their learning to teaching, technical workflows and creative learning environments.</w:t>
            </w:r>
          </w:p>
        </w:tc>
      </w:tr>
      <w:tr w:rsidR="00377526" w:rsidRPr="00B85AD2" w14:paraId="5D72C5A0" w14:textId="77777777" w:rsidTr="007E5D32">
        <w:trPr>
          <w:jc w:val="center"/>
        </w:trPr>
        <w:tc>
          <w:tcPr>
            <w:tcW w:w="8763" w:type="dxa"/>
            <w:shd w:val="clear" w:color="auto" w:fill="FFFFFF"/>
            <w:hideMark/>
          </w:tcPr>
          <w:p>
            <w:pPr>
              <w:spacing w:after="100"/>
            </w:pPr>
            <w:r>
              <w:rPr>
                <w:b/>
                <w:sz w:val="20"/>
              </w:rPr>
              <w:t>Added value of the mobility (in the context of the modernisation and internationalisation strategies of the institutions involved):</w:t>
            </w:r>
          </w:p>
          <w:p>
            <w:pPr>
              <w:spacing w:after="100"/>
            </w:pPr>
            <w:r>
              <w:rPr>
                <w:b w:val="0"/>
                <w:sz w:val="20"/>
              </w:rPr>
              <w:t>The mobility supports international exchange of professional practices in sound education. Learning from workshops and colleagues will inform teaching and technical development at the home institution and strengthen opportunities for cooperation between participating institutions.</w:t>
            </w:r>
          </w:p>
        </w:tc>
      </w:tr>
      <w:tr w:rsidR="00377526" w:rsidRPr="00B85AD2" w14:paraId="5D72C5A2" w14:textId="77777777" w:rsidTr="007E5D32">
        <w:trPr>
          <w:jc w:val="center"/>
        </w:trPr>
        <w:tc>
          <w:tcPr>
            <w:tcW w:w="8763" w:type="dxa"/>
            <w:shd w:val="clear" w:color="auto" w:fill="FFFFFF"/>
            <w:hideMark/>
          </w:tcPr>
          <w:p>
            <w:pPr>
              <w:spacing w:after="100"/>
            </w:pPr>
            <w:r>
              <w:rPr>
                <w:b/>
                <w:sz w:val="20"/>
              </w:rPr>
              <w:t>Activities to be carried out (including the virtual component, if applicable):</w:t>
            </w:r>
          </w:p>
          <w:p>
            <w:pPr>
              <w:spacing w:after="100"/>
            </w:pPr>
            <w:r>
              <w:rPr>
                <w:sz w:val="20"/>
              </w:rPr>
              <w:t>17 November, starting at 12:30: Welcome lunch followed by an afternoon on Immersive Audio Across Media and Live Experiences. Technology partners present new technologies, with discussion of applications in creative production, teaching and technical practice. Opportunities for immersive screenings, concerts and game playthroughs in the evening.</w:t>
            </w:r>
          </w:p>
          <w:p>
            <w:pPr>
              <w:spacing w:after="100"/>
            </w:pPr>
            <w:r>
              <w:rPr>
                <w:sz w:val="20"/>
              </w:rPr>
              <w:t>18–19 November: Participation in selected Sonic Days workshops relevant to the staff member’s professional development needs. Expected areas include Foley, AI and other sound production practices.</w:t>
            </w:r>
          </w:p>
          <w:p>
            <w:pPr>
              <w:spacing w:after="100"/>
            </w:pPr>
            <w:r>
              <w:rPr>
                <w:sz w:val="20"/>
              </w:rPr>
              <w:t>Detailed workshop descriptions and timings will be available in early November 2026.</w:t>
            </w:r>
          </w:p>
          <w:p>
            <w:pPr>
              <w:spacing w:after="100"/>
            </w:pPr>
            <w:r>
              <w:rPr>
                <w:sz w:val="20"/>
              </w:rPr>
              <w:t>Exchange of professional experiences and reflection on applications at the home institution.</w:t>
            </w:r>
          </w:p>
          <w:p>
            <w:pPr>
              <w:spacing w:after="100"/>
            </w:pPr>
            <w:r>
              <w:rPr>
                <w:b w:val="0"/>
                <w:sz w:val="20"/>
              </w:rPr>
              <w:t>No virtual component is planned.</w:t>
            </w:r>
          </w:p>
          <w:p w14:paraId="40678246" w14:textId="5605A1D2" w:rsidR="008F1CA2" w:rsidRDefault="00102B34" w:rsidP="004A4118">
            <w:pPr>
              <w:spacing w:before="240" w:after="120"/>
              <w:rPr>
                <w:rFonts w:ascii="Verdana" w:hAnsi="Verdana" w:cs="Calibri"/>
                <w:b/>
                <w:sz w:val="20"/>
                <w:lang w:val="en-GB"/>
              </w:rPr>
            </w:pPr>
            <w:r>
              <w:rPr>
                <w:rFonts w:ascii="Verdana" w:hAnsi="Verdana"/>
                <w:sz w:val="20"/>
                <w:lang w:val="en-GB"/>
              </w:rPr>
              <w:t xml:space="preserve">Training in advanced digital skills: Yes </w:t>
            </w:r>
            <w:sdt>
              <w:sdtPr>
                <w:rPr>
                  <w:rFonts w:ascii="Verdana" w:hAnsi="Verdana"/>
                  <w:sz w:val="20"/>
                  <w:lang w:val="en-GB"/>
                </w:rPr>
                <w:id w:val="-1401832213"/>
                <w14:checkbox>
                  <w14:checked w14:val="1"/>
                  <w14:checkedState w14:val="2612" w14:font="MS Gothic"/>
                  <w14:uncheckedState w14:val="2610" w14:font="MS Gothic"/>
                </w14:checkbox>
              </w:sdtPr>
              <w:sdtEndPr/>
              <w:sdtContent>
                <w:r w:rsidR="00015E31">
                  <w:rPr>
                    <w:rFonts w:ascii="MS Gothic" w:eastAsia="MS Gothic" w:hAnsi="MS Gothic" w:hint="eastAsia"/>
                    <w:sz w:val="20"/>
                    <w:lang w:val="en-GB"/>
                  </w:rPr>
                  <w:t>☒</w:t>
                </w:r>
              </w:sdtContent>
            </w:sdt>
            <w:r>
              <w:rPr>
                <w:rFonts w:ascii="Verdana" w:hAnsi="Verdana"/>
                <w:sz w:val="20"/>
                <w:lang w:val="en-GB"/>
              </w:rPr>
              <w:t xml:space="preserve"> No </w:t>
            </w:r>
            <w:sdt>
              <w:sdtPr>
                <w:rPr>
                  <w:rFonts w:ascii="Verdana" w:hAnsi="Verdana"/>
                  <w:sz w:val="20"/>
                  <w:lang w:val="en-GB"/>
                </w:rPr>
                <w:id w:val="-452334557"/>
                <w14:checkbox>
                  <w14:checked w14:val="0"/>
                  <w14:checkedState w14:val="2612" w14:font="MS Gothic"/>
                  <w14:uncheckedState w14:val="2610" w14:font="MS Gothic"/>
                </w14:checkbox>
              </w:sdtPr>
              <w:sdtEndPr/>
              <w:sdtContent>
                <w:r>
                  <w:rPr>
                    <w:rFonts w:ascii="MS Gothic" w:eastAsia="MS Gothic" w:hAnsi="MS Gothic" w:hint="eastAsia"/>
                    <w:sz w:val="20"/>
                    <w:lang w:val="en-GB"/>
                  </w:rPr>
                  <w:t>☐</w:t>
                </w:r>
              </w:sdtContent>
            </w:sdt>
          </w:p>
        </w:tc>
      </w:tr>
      <w:tr w:rsidR="00377526" w:rsidRPr="00B85AD2" w14:paraId="5D72C5A4" w14:textId="77777777" w:rsidTr="007E5D32">
        <w:trPr>
          <w:jc w:val="center"/>
        </w:trPr>
        <w:tc>
          <w:tcPr>
            <w:tcW w:w="8763" w:type="dxa"/>
            <w:shd w:val="clear" w:color="auto" w:fill="FFFFFF"/>
            <w:hideMark/>
          </w:tcPr>
          <w:p>
            <w:pPr>
              <w:spacing w:after="100"/>
            </w:pPr>
            <w:r>
              <w:rPr>
                <w:b/>
                <w:sz w:val="20"/>
              </w:rPr>
              <w:t>Expected outcomes and impact (e.g. on the professional development of the staff member and on both institutions):</w:t>
            </w:r>
          </w:p>
          <w:p>
            <w:pPr>
              <w:spacing w:after="100"/>
            </w:pPr>
            <w:r>
              <w:rPr>
                <w:b w:val="0"/>
                <w:sz w:val="20"/>
              </w:rPr>
              <w:t>Participants will broaden their understanding of immersive audio across contexts, gain insight into relevant sound production methods, and identify applications to their teaching or technical practice. They will share learning with colleagues at their home institution and strengthen international professional contacts.</w:t>
            </w: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0882C403"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Slutnotehenvisning"/>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w:t>
      </w:r>
      <w:r w:rsidR="00621E8B">
        <w:rPr>
          <w:rFonts w:ascii="Verdana" w:hAnsi="Verdana" w:cs="Calibri"/>
          <w:sz w:val="16"/>
          <w:szCs w:val="16"/>
          <w:lang w:val="en-GB"/>
        </w:rPr>
        <w:t xml:space="preserve"> </w:t>
      </w:r>
      <w:r w:rsidR="00A070AF">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45F5B272"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6C7B84">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6C7B84">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20BDBBD4"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621E8B">
        <w:rPr>
          <w:rFonts w:ascii="Verdana" w:hAnsi="Verdana" w:cs="Calibri"/>
          <w:sz w:val="16"/>
          <w:szCs w:val="16"/>
          <w:lang w:val="en-GB"/>
        </w:rPr>
        <w:t>organisation</w:t>
      </w:r>
      <w:r w:rsidR="00621E8B" w:rsidRPr="008F1CA2">
        <w:rPr>
          <w:rFonts w:ascii="Verdana" w:hAnsi="Verdana" w:cs="Calibri"/>
          <w:sz w:val="16"/>
          <w:szCs w:val="16"/>
          <w:lang w:val="en-GB"/>
        </w:rPr>
        <w:t xml:space="preserve"> </w:t>
      </w:r>
      <w:r w:rsidRPr="008F1CA2">
        <w:rPr>
          <w:rFonts w:ascii="Verdana" w:hAnsi="Verdana" w:cs="Calibri"/>
          <w:sz w:val="16"/>
          <w:szCs w:val="16"/>
          <w:lang w:val="en-GB"/>
        </w:rPr>
        <w:t>commit to the requirements set out in the grant agreement signed between them.</w:t>
      </w:r>
    </w:p>
    <w:p w14:paraId="0ED3C570" w14:textId="611006D8"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sidR="00A070AF">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B85AD2" w14:paraId="73D4E336" w14:textId="77777777" w:rsidTr="00772741">
        <w:trPr>
          <w:jc w:val="center"/>
          <w:cantSplit/>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dnotehenvisning"/>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cantSplit/>
        </w:trPr>
        <w:tc>
          <w:tcPr>
            <w:tcW w:w="8841" w:type="dxa"/>
            <w:shd w:val="clear" w:color="auto" w:fill="FFFFFF"/>
          </w:tcPr>
          <w:p w14:paraId="0CCC2DBF" w14:textId="69DA7F8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cantSplit/>
        </w:trPr>
        <w:tc>
          <w:tcPr>
            <w:tcW w:w="8823" w:type="dxa"/>
            <w:shd w:val="clear" w:color="auto" w:fill="FFFFFF"/>
          </w:tcPr>
          <w:p w14:paraId="30A94D5D" w14:textId="628BEF53" w:rsidR="00F550D9" w:rsidRPr="006C7B84" w:rsidRDefault="00F550D9" w:rsidP="00772741">
            <w:pPr>
              <w:spacing w:before="120" w:after="120"/>
              <w:rPr>
                <w:rFonts w:ascii="Verdana" w:hAnsi="Verdana" w:cs="Calibri"/>
                <w:b/>
                <w:sz w:val="20"/>
                <w:lang w:val="en-US"/>
              </w:rPr>
            </w:pPr>
            <w:r w:rsidRPr="006B63AE">
              <w:rPr>
                <w:rFonts w:ascii="Verdana" w:hAnsi="Verdana" w:cs="Calibri"/>
                <w:b/>
                <w:sz w:val="20"/>
                <w:lang w:val="en-GB"/>
              </w:rPr>
              <w:t xml:space="preserve">The receiving </w:t>
            </w:r>
            <w:proofErr w:type="spellStart"/>
            <w:r w:rsidR="00A070AF">
              <w:rPr>
                <w:rFonts w:ascii="Verdana" w:hAnsi="Verdana" w:cs="Calibri"/>
                <w:b/>
                <w:sz w:val="20"/>
                <w:lang w:val="en-US"/>
              </w:rPr>
              <w:t>organisation</w:t>
            </w:r>
            <w:proofErr w:type="spellEnd"/>
          </w:p>
          <w:p w14:paraId="6A09B8CE" w14:textId="03C43068"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015E31">
              <w:rPr>
                <w:rFonts w:ascii="Verdana" w:hAnsi="Verdana" w:cs="Calibri"/>
                <w:sz w:val="20"/>
                <w:lang w:val="en-GB"/>
              </w:rPr>
              <w:t xml:space="preserve"> Lars Tirsbæk</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A161F" w14:textId="77777777" w:rsidR="00AD6B78" w:rsidRDefault="00AD6B78">
      <w:r>
        <w:separator/>
      </w:r>
    </w:p>
  </w:endnote>
  <w:endnote w:type="continuationSeparator" w:id="0">
    <w:p w14:paraId="0AFC7016" w14:textId="77777777" w:rsidR="00AD6B78" w:rsidRDefault="00AD6B78">
      <w:r>
        <w:continuationSeparator/>
      </w:r>
    </w:p>
  </w:endnote>
  <w:endnote w:id="1">
    <w:p w14:paraId="2CAB62E7" w14:textId="541B2ED1" w:rsidR="006C7B84" w:rsidRDefault="00D97FE7" w:rsidP="004A4118">
      <w:pPr>
        <w:pStyle w:val="Slutnotetekst"/>
        <w:spacing w:after="100"/>
        <w:rPr>
          <w:rFonts w:ascii="Verdana" w:hAnsi="Verdana"/>
          <w:sz w:val="16"/>
          <w:szCs w:val="16"/>
          <w:lang w:val="en-GB"/>
        </w:rPr>
      </w:pPr>
      <w:r w:rsidRPr="002A2E71">
        <w:rPr>
          <w:rStyle w:val="Slutnotehenvisning"/>
          <w:rFonts w:ascii="Verdana" w:hAnsi="Verdana"/>
          <w:sz w:val="16"/>
          <w:szCs w:val="16"/>
        </w:rPr>
        <w:endnoteRef/>
      </w:r>
      <w:r w:rsidR="006C7B84">
        <w:rPr>
          <w:rFonts w:ascii="Verdana" w:hAnsi="Verdana"/>
          <w:sz w:val="16"/>
          <w:szCs w:val="16"/>
          <w:lang w:val="en-GB"/>
        </w:rPr>
        <w:t xml:space="preserve"> Adaptations of this template:</w:t>
      </w:r>
      <w:r w:rsidRPr="002A2E71">
        <w:rPr>
          <w:rFonts w:ascii="Verdana" w:hAnsi="Verdana"/>
          <w:sz w:val="16"/>
          <w:szCs w:val="16"/>
          <w:lang w:val="en-GB"/>
        </w:rPr>
        <w:t xml:space="preserve"> </w:t>
      </w:r>
    </w:p>
    <w:p w14:paraId="34985CE8" w14:textId="243486E1" w:rsidR="00D97FE7" w:rsidRDefault="00D97FE7" w:rsidP="006C7B84">
      <w:pPr>
        <w:pStyle w:val="Slutnotetekst"/>
        <w:numPr>
          <w:ilvl w:val="0"/>
          <w:numId w:val="45"/>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0E272176" w14:textId="47CBEA2C" w:rsidR="006C7B84" w:rsidRDefault="006C7B84" w:rsidP="006C7B84">
      <w:pPr>
        <w:pStyle w:val="Slutnotetekst"/>
        <w:numPr>
          <w:ilvl w:val="0"/>
          <w:numId w:val="45"/>
        </w:numPr>
        <w:spacing w:after="100"/>
        <w:rPr>
          <w:rFonts w:ascii="Verdana" w:hAnsi="Verdana"/>
          <w:sz w:val="16"/>
          <w:szCs w:val="16"/>
          <w:lang w:val="en-GB"/>
        </w:rPr>
      </w:pPr>
      <w:r>
        <w:rPr>
          <w:rFonts w:ascii="Verdana" w:hAnsi="Verdana"/>
          <w:sz w:val="16"/>
          <w:szCs w:val="16"/>
          <w:lang w:val="en-GB"/>
        </w:rPr>
        <w:t>In the case of mobility between</w:t>
      </w:r>
      <w:r w:rsidR="00A070AF">
        <w:rPr>
          <w:rFonts w:ascii="Verdana" w:hAnsi="Verdana"/>
          <w:sz w:val="16"/>
          <w:szCs w:val="16"/>
          <w:lang w:val="en-GB"/>
        </w:rPr>
        <w:t xml:space="preserve"> higher education institutions</w:t>
      </w:r>
      <w:r>
        <w:rPr>
          <w:rFonts w:ascii="Verdana" w:hAnsi="Verdana"/>
          <w:sz w:val="16"/>
          <w:szCs w:val="16"/>
          <w:lang w:val="en-GB"/>
        </w:rPr>
        <w:t xml:space="preserve"> </w:t>
      </w:r>
      <w:r w:rsidR="00A070AF">
        <w:rPr>
          <w:rFonts w:ascii="Verdana" w:hAnsi="Verdana"/>
          <w:sz w:val="16"/>
          <w:szCs w:val="16"/>
          <w:lang w:val="en-GB"/>
        </w:rPr>
        <w:t>(</w:t>
      </w:r>
      <w:r>
        <w:rPr>
          <w:rFonts w:ascii="Verdana" w:hAnsi="Verdana"/>
          <w:sz w:val="16"/>
          <w:szCs w:val="16"/>
          <w:lang w:val="en-GB"/>
        </w:rPr>
        <w:t>HEIs</w:t>
      </w:r>
      <w:r w:rsidR="00A070AF">
        <w:rPr>
          <w:rFonts w:ascii="Verdana" w:hAnsi="Verdana"/>
          <w:sz w:val="16"/>
          <w:szCs w:val="16"/>
          <w:lang w:val="en-GB"/>
        </w:rPr>
        <w:t>)</w:t>
      </w:r>
      <w:r>
        <w:rPr>
          <w:rFonts w:ascii="Verdana" w:hAnsi="Verdana"/>
          <w:sz w:val="16"/>
          <w:szCs w:val="16"/>
          <w:lang w:val="en-GB"/>
        </w:rPr>
        <w:t>, this agreement must always be signed by the staff member, the sending and the receiving HEI (three signatures in total).</w:t>
      </w:r>
    </w:p>
    <w:p w14:paraId="0BCCDEF7" w14:textId="14355C3D" w:rsidR="006C7B84" w:rsidRPr="002A2E71" w:rsidRDefault="006C7B84" w:rsidP="00D460E4">
      <w:pPr>
        <w:pStyle w:val="Slutnotetekst"/>
        <w:numPr>
          <w:ilvl w:val="0"/>
          <w:numId w:val="45"/>
        </w:numPr>
        <w:spacing w:after="100"/>
        <w:rPr>
          <w:rFonts w:ascii="Verdana" w:hAnsi="Verdana"/>
          <w:sz w:val="16"/>
          <w:szCs w:val="16"/>
          <w:lang w:val="en-GB"/>
        </w:rPr>
      </w:pPr>
      <w:r>
        <w:rPr>
          <w:rFonts w:ascii="Verdana" w:hAnsi="Verdana"/>
          <w:sz w:val="16"/>
          <w:szCs w:val="16"/>
          <w:lang w:val="en-GB"/>
        </w:rPr>
        <w:t xml:space="preserve">In the case of incoming mobility of higher education staff to an </w:t>
      </w:r>
      <w:r w:rsidR="00A070AF">
        <w:rPr>
          <w:rFonts w:ascii="Verdana" w:hAnsi="Verdana"/>
          <w:sz w:val="16"/>
          <w:szCs w:val="16"/>
          <w:lang w:val="en-GB"/>
        </w:rPr>
        <w:t>organisation</w:t>
      </w:r>
      <w:r>
        <w:rPr>
          <w:rFonts w:ascii="Verdana" w:hAnsi="Verdana"/>
          <w:sz w:val="16"/>
          <w:szCs w:val="16"/>
          <w:lang w:val="en-GB"/>
        </w:rPr>
        <w:t xml:space="preserve">, this agreement must be signed by the participant, the beneficiary </w:t>
      </w:r>
      <w:r w:rsidR="00D460E4">
        <w:rPr>
          <w:rFonts w:ascii="Verdana" w:hAnsi="Verdana"/>
          <w:sz w:val="16"/>
          <w:szCs w:val="16"/>
          <w:lang w:val="en-GB"/>
        </w:rPr>
        <w:t>organisation</w:t>
      </w:r>
      <w:r>
        <w:rPr>
          <w:rFonts w:ascii="Verdana" w:hAnsi="Verdana"/>
          <w:sz w:val="16"/>
          <w:szCs w:val="16"/>
          <w:lang w:val="en-GB"/>
        </w:rPr>
        <w:t xml:space="preserve">, the sending HEI and the </w:t>
      </w:r>
      <w:r w:rsidR="00A070AF">
        <w:rPr>
          <w:rFonts w:ascii="Verdana" w:hAnsi="Verdana"/>
          <w:sz w:val="16"/>
          <w:szCs w:val="16"/>
          <w:lang w:val="en-GB"/>
        </w:rPr>
        <w:t xml:space="preserve">organisation </w:t>
      </w:r>
      <w:r>
        <w:rPr>
          <w:rFonts w:ascii="Verdana" w:hAnsi="Verdana"/>
          <w:sz w:val="16"/>
          <w:szCs w:val="16"/>
          <w:lang w:val="en-GB"/>
        </w:rPr>
        <w:t xml:space="preserve">receiving the staff member (four signatures in total). An additional space should be added for signature of the beneficiary </w:t>
      </w:r>
      <w:r w:rsidR="00D460E4">
        <w:rPr>
          <w:rFonts w:ascii="Verdana" w:hAnsi="Verdana"/>
          <w:sz w:val="16"/>
          <w:szCs w:val="16"/>
          <w:lang w:val="en-GB"/>
        </w:rPr>
        <w:t>organisation</w:t>
      </w:r>
      <w:r>
        <w:rPr>
          <w:rFonts w:ascii="Verdana" w:hAnsi="Verdana"/>
          <w:sz w:val="16"/>
          <w:szCs w:val="16"/>
          <w:lang w:val="en-GB"/>
        </w:rPr>
        <w:t xml:space="preserve"> organising the mobility.</w:t>
      </w:r>
    </w:p>
  </w:endnote>
  <w:endnote w:id="2">
    <w:p w14:paraId="5D72C5CB" w14:textId="26FD3498" w:rsidR="00377526" w:rsidRPr="002A2E71" w:rsidRDefault="00377526" w:rsidP="004A4118">
      <w:pPr>
        <w:pStyle w:val="Slutnotetekst"/>
        <w:spacing w:after="100"/>
        <w:rPr>
          <w:rFonts w:ascii="Verdana" w:hAnsi="Verdana"/>
          <w:sz w:val="16"/>
          <w:szCs w:val="16"/>
          <w:lang w:val="en-GB"/>
        </w:rPr>
      </w:pPr>
      <w:r w:rsidRPr="002A2E71">
        <w:rPr>
          <w:rStyle w:val="Slutnotehenvisning"/>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Slutnotetekst"/>
        <w:spacing w:after="100"/>
        <w:rPr>
          <w:rFonts w:ascii="Verdana" w:hAnsi="Verdana"/>
          <w:sz w:val="16"/>
          <w:szCs w:val="16"/>
          <w:lang w:val="en-GB"/>
        </w:rPr>
      </w:pPr>
      <w:r w:rsidRPr="002A2E71">
        <w:rPr>
          <w:rStyle w:val="Slutnotehenvisning"/>
          <w:rFonts w:ascii="Verdana" w:hAnsi="Verdana"/>
          <w:sz w:val="16"/>
          <w:szCs w:val="16"/>
        </w:rPr>
        <w:endnoteRef/>
      </w:r>
      <w:r w:rsidRPr="002A2E71">
        <w:rPr>
          <w:rStyle w:val="Slutnotehenvisning"/>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7F25F8DD" w:rsidR="00D302B8" w:rsidRPr="002A2E71" w:rsidRDefault="00D302B8" w:rsidP="004A4118">
      <w:pPr>
        <w:pStyle w:val="Slutnotetekst"/>
        <w:spacing w:after="100"/>
        <w:rPr>
          <w:rFonts w:ascii="Verdana" w:hAnsi="Verdana"/>
          <w:sz w:val="16"/>
          <w:szCs w:val="16"/>
          <w:lang w:val="en-GB"/>
        </w:rPr>
      </w:pPr>
      <w:r w:rsidRPr="002A2E71">
        <w:rPr>
          <w:rStyle w:val="Slutnotehenvisning"/>
          <w:rFonts w:ascii="Verdana" w:hAnsi="Verdana"/>
          <w:sz w:val="16"/>
          <w:szCs w:val="16"/>
        </w:rPr>
        <w:endnoteRef/>
      </w:r>
      <w:r w:rsidRPr="002A2E71">
        <w:rPr>
          <w:rFonts w:ascii="Verdana" w:hAnsi="Verdana"/>
          <w:sz w:val="16"/>
          <w:szCs w:val="16"/>
          <w:lang w:val="en-GB"/>
        </w:rPr>
        <w:t xml:space="preserve"> </w:t>
      </w:r>
      <w:r w:rsidR="002C6870">
        <w:rPr>
          <w:rFonts w:ascii="Verdana" w:hAnsi="Verdana"/>
          <w:b/>
          <w:sz w:val="16"/>
          <w:szCs w:val="16"/>
          <w:lang w:val="en-GB"/>
        </w:rPr>
        <w:t>Erasmus c</w:t>
      </w:r>
      <w:r w:rsidRPr="002A2E71">
        <w:rPr>
          <w:rFonts w:ascii="Verdana" w:hAnsi="Verdana"/>
          <w:b/>
          <w:sz w:val="16"/>
          <w:szCs w:val="16"/>
          <w:lang w:val="en-GB"/>
        </w:rPr>
        <w:t xml:space="preserve">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w:t>
      </w:r>
      <w:r w:rsidR="00EC5ADF">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14:paraId="5D72C5CD" w14:textId="230037A3" w:rsidR="00377526" w:rsidRPr="004A7277" w:rsidRDefault="00377526" w:rsidP="004A4118">
      <w:pPr>
        <w:pStyle w:val="Slutnotetekst"/>
        <w:spacing w:after="100"/>
        <w:rPr>
          <w:rFonts w:ascii="Verdana" w:hAnsi="Verdana"/>
          <w:sz w:val="16"/>
          <w:szCs w:val="16"/>
          <w:lang w:val="en-IE"/>
        </w:rPr>
      </w:pPr>
      <w:r w:rsidRPr="002A2E71">
        <w:rPr>
          <w:rStyle w:val="Slutnotehenvisning"/>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B85AD2" w:rsidRPr="00D81DA8">
          <w:rPr>
            <w:rStyle w:val="Hyperlink"/>
            <w:lang w:val="en-IE"/>
          </w:rPr>
          <w:t>https://www.iso.org/obp/ui</w:t>
        </w:r>
      </w:hyperlink>
      <w:r w:rsidR="00B85AD2">
        <w:rPr>
          <w:lang w:val="en-IE"/>
        </w:rPr>
        <w:t xml:space="preserve"> </w:t>
      </w:r>
    </w:p>
  </w:endnote>
  <w:endnote w:id="6">
    <w:p w14:paraId="2A32932D" w14:textId="50168C38" w:rsidR="008F1CA2" w:rsidRPr="008F1CA2" w:rsidRDefault="008F1CA2" w:rsidP="004A4118">
      <w:pPr>
        <w:pStyle w:val="Slutnotetekst"/>
        <w:spacing w:after="100"/>
        <w:rPr>
          <w:rFonts w:ascii="Verdana" w:hAnsi="Verdana"/>
          <w:sz w:val="16"/>
          <w:szCs w:val="16"/>
          <w:lang w:val="en-GB"/>
        </w:rPr>
      </w:pPr>
      <w:r w:rsidRPr="002A2E71">
        <w:rPr>
          <w:rStyle w:val="Slutnotehenvisning"/>
          <w:rFonts w:ascii="Verdana" w:hAnsi="Verdana"/>
          <w:sz w:val="16"/>
          <w:szCs w:val="16"/>
        </w:rPr>
        <w:endnoteRef/>
      </w:r>
      <w:r w:rsidRPr="002A2E71">
        <w:rPr>
          <w:rFonts w:ascii="Verdana" w:hAnsi="Verdana"/>
          <w:sz w:val="16"/>
          <w:szCs w:val="16"/>
          <w:lang w:val="en-GB"/>
        </w:rPr>
        <w:t xml:space="preserve"> </w:t>
      </w:r>
      <w:r w:rsidRPr="00D460E4">
        <w:rPr>
          <w:rFonts w:ascii="Verdana" w:hAnsi="Verdana"/>
          <w:sz w:val="16"/>
          <w:szCs w:val="16"/>
          <w:lang w:val="en-GB"/>
        </w:rPr>
        <w:t xml:space="preserve">Circulating papers with original signatures is not compulsory. Scanned copies of signatures or </w:t>
      </w:r>
      <w:r w:rsidR="00383F05" w:rsidRPr="00D460E4">
        <w:rPr>
          <w:rFonts w:ascii="Verdana" w:hAnsi="Verdana"/>
          <w:sz w:val="16"/>
          <w:szCs w:val="16"/>
          <w:lang w:val="en-GB"/>
        </w:rPr>
        <w:t xml:space="preserve">electronic </w:t>
      </w:r>
      <w:r w:rsidRPr="00D460E4">
        <w:rPr>
          <w:rFonts w:ascii="Verdana" w:hAnsi="Verdana"/>
          <w:sz w:val="16"/>
          <w:szCs w:val="16"/>
          <w:lang w:val="en-GB"/>
        </w:rPr>
        <w:t xml:space="preserve">signatures may be accepted, </w:t>
      </w:r>
      <w:r w:rsidRPr="00D460E4">
        <w:rPr>
          <w:rFonts w:ascii="Verdana" w:hAnsi="Verdana" w:cs="Calibri"/>
          <w:sz w:val="16"/>
          <w:szCs w:val="16"/>
          <w:lang w:val="en-GB"/>
        </w:rPr>
        <w:t>depending on the national legislation</w:t>
      </w:r>
      <w:r w:rsidR="00383F05" w:rsidRPr="00D460E4">
        <w:rPr>
          <w:rFonts w:ascii="Verdana" w:hAnsi="Verdana" w:cs="Calibri"/>
          <w:sz w:val="16"/>
          <w:szCs w:val="16"/>
          <w:lang w:val="en-GB"/>
        </w:rPr>
        <w:t xml:space="preserve"> of the country of the </w:t>
      </w:r>
      <w:r w:rsidR="00675BDD" w:rsidRPr="00D460E4">
        <w:rPr>
          <w:rFonts w:ascii="Verdana" w:hAnsi="Verdana" w:cs="Calibri"/>
          <w:sz w:val="16"/>
          <w:szCs w:val="16"/>
          <w:lang w:val="en-GB"/>
        </w:rPr>
        <w:t xml:space="preserve">beneficiary </w:t>
      </w:r>
      <w:r w:rsidR="00383F05" w:rsidRPr="00D460E4">
        <w:rPr>
          <w:rFonts w:ascii="Verdana" w:hAnsi="Verdana" w:cs="Calibri"/>
          <w:sz w:val="16"/>
          <w:szCs w:val="16"/>
          <w:lang w:val="en-GB"/>
        </w:rPr>
        <w:t>institution (in the case of mobility with</w:t>
      </w:r>
      <w:r w:rsidR="00EC5ADF" w:rsidRPr="00D460E4">
        <w:rPr>
          <w:rFonts w:ascii="Verdana" w:hAnsi="Verdana" w:cs="Calibri"/>
          <w:sz w:val="16"/>
          <w:szCs w:val="16"/>
          <w:lang w:val="en-GB"/>
        </w:rPr>
        <w:t xml:space="preserve"> third coutnries not associated to the programme</w:t>
      </w:r>
      <w:r w:rsidR="00383F05" w:rsidRPr="00D460E4">
        <w:rPr>
          <w:rFonts w:ascii="Verdana" w:hAnsi="Verdana" w:cs="Calibri"/>
          <w:sz w:val="16"/>
          <w:szCs w:val="16"/>
          <w:lang w:val="en-GB"/>
        </w:rPr>
        <w:t xml:space="preserve">: the national legislation of the </w:t>
      </w:r>
      <w:r w:rsidR="00EC5ADF" w:rsidRPr="00D460E4">
        <w:rPr>
          <w:rFonts w:ascii="Verdana" w:hAnsi="Verdana" w:cs="Calibri"/>
          <w:sz w:val="16"/>
          <w:szCs w:val="16"/>
          <w:lang w:val="en-GB"/>
        </w:rPr>
        <w:t>EU Member State or third country associated to the programme</w:t>
      </w:r>
      <w:r w:rsidR="00383F05" w:rsidRPr="00D460E4">
        <w:rPr>
          <w:rFonts w:ascii="Verdana" w:hAnsi="Verdana" w:cs="Calibri"/>
          <w:sz w:val="16"/>
          <w:szCs w:val="16"/>
          <w:lang w:val="en-GB"/>
        </w:rPr>
        <w:t>)</w:t>
      </w:r>
      <w:r w:rsidRPr="00D460E4">
        <w:rPr>
          <w:rFonts w:ascii="Verdana" w:hAnsi="Verdana" w:cs="Calibri"/>
          <w:sz w:val="16"/>
          <w:szCs w:val="16"/>
          <w:lang w:val="en-GB"/>
        </w:rPr>
        <w:t>.</w:t>
      </w:r>
      <w:r w:rsidR="00BA3C63" w:rsidRPr="00D460E4">
        <w:rPr>
          <w:rFonts w:ascii="Verdana" w:hAnsi="Verdana" w:cs="Calibri"/>
          <w:sz w:val="16"/>
          <w:szCs w:val="16"/>
          <w:lang w:val="en-GB"/>
        </w:rPr>
        <w:t xml:space="preserve"> </w:t>
      </w:r>
      <w:r w:rsidR="00BA3C63" w:rsidRPr="00D460E4">
        <w:rPr>
          <w:rFonts w:ascii="Verdana" w:hAnsi="Verdana"/>
          <w:sz w:val="16"/>
          <w:szCs w:val="16"/>
          <w:lang w:val="en-GB"/>
        </w:rPr>
        <w:t>Certificates of attendance can be provided electronically or through any other means accessible to the staff memb</w:t>
      </w:r>
      <w:r w:rsidR="00FF584C" w:rsidRPr="00D460E4">
        <w:rPr>
          <w:rFonts w:ascii="Verdana" w:hAnsi="Verdana"/>
          <w:sz w:val="16"/>
          <w:szCs w:val="16"/>
          <w:lang w:val="en-GB"/>
        </w:rPr>
        <w:t>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panose1 w:val="020B0604020202020204"/>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2EB0E9E7" w14:textId="20A32D3D" w:rsidR="009F32D0" w:rsidRDefault="009F32D0">
        <w:pPr>
          <w:pStyle w:val="Sidefod"/>
          <w:jc w:val="center"/>
        </w:pPr>
        <w:r>
          <w:fldChar w:fldCharType="begin"/>
        </w:r>
        <w:r>
          <w:instrText xml:space="preserve"> PAGE   \* MERGEFORMAT </w:instrText>
        </w:r>
        <w:r>
          <w:fldChar w:fldCharType="separate"/>
        </w:r>
        <w:r w:rsidR="00621E8B">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5" w14:textId="77777777" w:rsidR="005655B4" w:rsidRDefault="005655B4">
    <w:pPr>
      <w:pStyle w:val="Sidefod"/>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7380" w14:textId="77777777" w:rsidR="00AD6B78" w:rsidRDefault="00AD6B78">
      <w:r>
        <w:separator/>
      </w:r>
    </w:p>
  </w:footnote>
  <w:footnote w:type="continuationSeparator" w:id="0">
    <w:p w14:paraId="278A292E" w14:textId="77777777" w:rsidR="00AD6B78" w:rsidRDefault="00AD6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p w14:paraId="5D72C5BF" w14:textId="0ADB2CF8"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1558D2AE" w:rsidR="00E01AAA" w:rsidRPr="00967BFC" w:rsidRDefault="002C6870" w:rsidP="00C05937">
          <w:pPr>
            <w:pStyle w:val="ZDGName"/>
            <w:rPr>
              <w:lang w:val="en-GB"/>
            </w:rPr>
          </w:pPr>
          <w:r>
            <w:rPr>
              <w:rFonts w:ascii="Verdana" w:hAnsi="Verdana"/>
              <w:b/>
              <w:noProof/>
              <w:sz w:val="18"/>
              <w:szCs w:val="18"/>
              <w:lang w:val="en-GB"/>
            </w:rPr>
            <mc:AlternateContent>
              <mc:Choice Requires="wps">
                <w:drawing>
                  <wp:anchor distT="0" distB="0" distL="114300" distR="114300" simplePos="0" relativeHeight="251656704" behindDoc="0" locked="0" layoutInCell="1" allowOverlap="1" wp14:anchorId="5D72C5C7" wp14:editId="3B1D486A">
                    <wp:simplePos x="0" y="0"/>
                    <wp:positionH relativeFrom="column">
                      <wp:posOffset>-676416</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259778B8"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3EFEF253" w14:textId="6CDB27DE"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4" w14:textId="485FAFE6" w:rsidR="00AD66BB" w:rsidRPr="00AD66BB" w:rsidRDefault="007967A9" w:rsidP="002C6870">
                                <w:pPr>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margin-left:-53.25pt;margin-top:2.25pt;width:136.1pt;height:4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jU83wEAAKEDAAAOAAAAZHJzL2Uyb0RvYy54bWysU9tu2zAMfR+wfxD0vtgJkiYz4hRdiw4D&#13;&#10;ugvQ9QNkWbKF2aJGKbGzrx8lp2m2vg17EUSRPjznkN5ej33HDgq9AVvy+SznTFkJtbFNyZ++37/b&#13;&#10;cOaDsLXowKqSH5Xn17u3b7aDK9QCWuhqhYxArC8GV/I2BFdkmZet6oWfgVOWkhqwF4FCbLIaxUDo&#13;&#10;fZct8vwqGwBrhyCV9/R6NyX5LuFrrWT4qrVXgXUlJ24hnZjOKp7ZbiuKBoVrjTzREP/AohfGUtMz&#13;&#10;1J0Igu3RvILqjUTwoMNMQp+B1kaqpIHUzPO/1Dy2wqmkhczx7myT/3+w8svh0X1DFsYPMNIAkwjv&#13;&#10;HkD+8MzCbStso24QYWiVqKnxPFqWDc4Xp0+j1b7wEaQaPkNNQxb7AAlo1NhHV0gnI3QawPFsuhoD&#13;&#10;k7HlerFZriklKbda55urVWohiuevHfrwUUHP4qXkSENN6OLw4ENkI4rnktjMwr3pujTYzv7xQIXx&#13;&#10;JbGPhCfqYaxGqo4qKqiPpANh2hPaa7q0gL84G2hHSu5/7gUqzrpPlrx4P18u41KlYLlaLyjAy0x1&#13;&#10;mRFWElTJA2fT9TZMi7h3aJqWOk3uW7gh/7RJ0l5YnXjTHiTFp52Ni3YZp6qXP2v3GwAA//8DAFBL&#13;&#10;AwQUAAYACAAAACEAH6uYkeAAAAAOAQAADwAAAGRycy9kb3ducmV2LnhtbExPTU/DMAy9I/EfIiNx&#13;&#10;25Khtmxd0wkxcQUxYBK3rPHaisapmmwt/x7vxC62rPf8PorN5DpxxiG0njQs5goEUuVtS7WGz4+X&#13;&#10;2RJEiIas6Tyhhl8MsClvbwqTWz/SO553sRYsQiE3GpoY+1zKUDXoTJj7Homxox+ciXwOtbSDGVnc&#13;&#10;dfJBqUw60xI7NKbH5warn93Jafh6PX7vE/VWb13aj35SktxKan1/N23XPJ7WICJO8f8DLh04P5Qc&#13;&#10;7OBPZIPoNMwWKkuZqyHhdSFk6SOIg4ZVkoAsC3ldo/wDAAD//wMAUEsBAi0AFAAGAAgAAAAhALaD&#13;&#10;OJL+AAAA4QEAABMAAAAAAAAAAAAAAAAAAAAAAFtDb250ZW50X1R5cGVzXS54bWxQSwECLQAUAAYA&#13;&#10;CAAAACEAOP0h/9YAAACUAQAACwAAAAAAAAAAAAAAAAAvAQAAX3JlbHMvLnJlbHNQSwECLQAUAAYA&#13;&#10;CAAAACEA3GY1PN8BAAChAwAADgAAAAAAAAAAAAAAAAAuAgAAZHJzL2Uyb0RvYy54bWxQSwECLQAU&#13;&#10;AAYACAAAACEAH6uYkeAAAAAOAQAADwAAAAAAAAAAAAAAAAA5BAAAZHJzL2Rvd25yZXYueG1sUEsF&#13;&#10;BgAAAAAEAAQA8wAAAEYFAAAAAA==&#13;&#10;" filled="f" stroked="f">
                    <v:textbox>
                      <w:txbxContent>
                        <w:p w14:paraId="5D72C5D1" w14:textId="259778B8" w:rsid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p>
                        <w:p w14:paraId="3EFEF253" w14:textId="6CDB27DE" w:rsidR="002C6870" w:rsidRPr="00AD66BB" w:rsidRDefault="002C6870" w:rsidP="007967A9">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4" w14:textId="485FAFE6" w:rsidR="00AD66BB" w:rsidRPr="00AD66BB" w:rsidRDefault="007967A9" w:rsidP="002C6870">
                          <w:pPr>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p>
      </w:tc>
    </w:tr>
  </w:tbl>
  <w:p w14:paraId="5D72C5C2" w14:textId="77777777" w:rsidR="00506408" w:rsidRPr="00495B18" w:rsidRDefault="00506408" w:rsidP="00967BFC">
    <w:pPr>
      <w:pStyle w:val="Sidehoved"/>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4" w14:textId="77777777" w:rsidR="00506408" w:rsidRPr="00865FC1" w:rsidRDefault="00506408" w:rsidP="00E01AAA">
    <w:pPr>
      <w:pStyle w:val="Sidehoved"/>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Opstilling-talellerbogst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Opstilling-talellerbogs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Opstilling-talellerbogst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Opstilling-punkttegn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Opstilling-punkttegn"/>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D7C1557"/>
    <w:multiLevelType w:val="multilevel"/>
    <w:tmpl w:val="A4920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Opstilling-punkttegn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Opstilling-punkttegn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Opstilling-talellerbogst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B18135C"/>
    <w:multiLevelType w:val="multilevel"/>
    <w:tmpl w:val="DEC6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985084">
    <w:abstractNumId w:val="1"/>
  </w:num>
  <w:num w:numId="2" w16cid:durableId="593628900">
    <w:abstractNumId w:val="0"/>
  </w:num>
  <w:num w:numId="3" w16cid:durableId="2068646157">
    <w:abstractNumId w:val="18"/>
  </w:num>
  <w:num w:numId="4" w16cid:durableId="946158337">
    <w:abstractNumId w:val="27"/>
  </w:num>
  <w:num w:numId="5" w16cid:durableId="1324629158">
    <w:abstractNumId w:val="20"/>
  </w:num>
  <w:num w:numId="6" w16cid:durableId="1800686841">
    <w:abstractNumId w:val="26"/>
  </w:num>
  <w:num w:numId="7" w16cid:durableId="1415974505">
    <w:abstractNumId w:val="42"/>
  </w:num>
  <w:num w:numId="8" w16cid:durableId="1036349835">
    <w:abstractNumId w:val="43"/>
  </w:num>
  <w:num w:numId="9" w16cid:durableId="336621783">
    <w:abstractNumId w:val="24"/>
  </w:num>
  <w:num w:numId="10" w16cid:durableId="1432438053">
    <w:abstractNumId w:val="41"/>
  </w:num>
  <w:num w:numId="11" w16cid:durableId="1932932863">
    <w:abstractNumId w:val="39"/>
  </w:num>
  <w:num w:numId="12" w16cid:durableId="1024747650">
    <w:abstractNumId w:val="30"/>
  </w:num>
  <w:num w:numId="13" w16cid:durableId="1382435075">
    <w:abstractNumId w:val="36"/>
  </w:num>
  <w:num w:numId="14" w16cid:durableId="1573463000">
    <w:abstractNumId w:val="19"/>
  </w:num>
  <w:num w:numId="15" w16cid:durableId="1815680482">
    <w:abstractNumId w:val="25"/>
  </w:num>
  <w:num w:numId="16" w16cid:durableId="453326951">
    <w:abstractNumId w:val="15"/>
  </w:num>
  <w:num w:numId="17" w16cid:durableId="1811363353">
    <w:abstractNumId w:val="21"/>
  </w:num>
  <w:num w:numId="18" w16cid:durableId="127162808">
    <w:abstractNumId w:val="44"/>
  </w:num>
  <w:num w:numId="19" w16cid:durableId="1596093924">
    <w:abstractNumId w:val="32"/>
  </w:num>
  <w:num w:numId="20" w16cid:durableId="82343212">
    <w:abstractNumId w:val="17"/>
  </w:num>
  <w:num w:numId="21" w16cid:durableId="213204049">
    <w:abstractNumId w:val="28"/>
  </w:num>
  <w:num w:numId="22" w16cid:durableId="1613318475">
    <w:abstractNumId w:val="29"/>
  </w:num>
  <w:num w:numId="23" w16cid:durableId="1754203150">
    <w:abstractNumId w:val="31"/>
  </w:num>
  <w:num w:numId="24" w16cid:durableId="3434187">
    <w:abstractNumId w:val="4"/>
  </w:num>
  <w:num w:numId="25" w16cid:durableId="411664293">
    <w:abstractNumId w:val="7"/>
  </w:num>
  <w:num w:numId="26" w16cid:durableId="734475827">
    <w:abstractNumId w:val="34"/>
  </w:num>
  <w:num w:numId="27" w16cid:durableId="833960970">
    <w:abstractNumId w:val="16"/>
  </w:num>
  <w:num w:numId="28" w16cid:durableId="1609124152">
    <w:abstractNumId w:val="10"/>
  </w:num>
  <w:num w:numId="29" w16cid:durableId="1590231626">
    <w:abstractNumId w:val="37"/>
  </w:num>
  <w:num w:numId="30" w16cid:durableId="1421101195">
    <w:abstractNumId w:val="33"/>
  </w:num>
  <w:num w:numId="31" w16cid:durableId="1743022531">
    <w:abstractNumId w:val="23"/>
  </w:num>
  <w:num w:numId="32" w16cid:durableId="222722452">
    <w:abstractNumId w:val="12"/>
  </w:num>
  <w:num w:numId="33" w16cid:durableId="195242584">
    <w:abstractNumId w:val="35"/>
  </w:num>
  <w:num w:numId="34" w16cid:durableId="903830296">
    <w:abstractNumId w:val="13"/>
  </w:num>
  <w:num w:numId="35" w16cid:durableId="999575308">
    <w:abstractNumId w:val="14"/>
  </w:num>
  <w:num w:numId="36" w16cid:durableId="73864610">
    <w:abstractNumId w:val="11"/>
  </w:num>
  <w:num w:numId="37" w16cid:durableId="152188590">
    <w:abstractNumId w:val="9"/>
  </w:num>
  <w:num w:numId="38" w16cid:durableId="565456456">
    <w:abstractNumId w:val="35"/>
  </w:num>
  <w:num w:numId="39" w16cid:durableId="2087023096">
    <w:abstractNumId w:val="45"/>
  </w:num>
  <w:num w:numId="40" w16cid:durableId="1139227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09972132">
    <w:abstractNumId w:val="3"/>
  </w:num>
  <w:num w:numId="42" w16cid:durableId="20930471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9180505">
    <w:abstractNumId w:val="18"/>
  </w:num>
  <w:num w:numId="44" w16cid:durableId="1576357530">
    <w:abstractNumId w:val="18"/>
  </w:num>
  <w:num w:numId="45" w16cid:durableId="1493638630">
    <w:abstractNumId w:val="46"/>
  </w:num>
  <w:num w:numId="46" w16cid:durableId="1424260324">
    <w:abstractNumId w:val="38"/>
  </w:num>
  <w:num w:numId="47" w16cid:durableId="507403785">
    <w:abstractNumId w:val="4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Gitter"/>
  <w:drawingGridHorizontalSpacing w:val="120"/>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5E31"/>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BDD"/>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2B34"/>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97CD5"/>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777"/>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1CD4"/>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A7277"/>
    <w:rsid w:val="004B1706"/>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30C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19D"/>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1E8B"/>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5BDD"/>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C7B84"/>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69DC"/>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374"/>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6415"/>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0AF"/>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6A4C"/>
    <w:rsid w:val="00B67611"/>
    <w:rsid w:val="00B6764E"/>
    <w:rsid w:val="00B70D46"/>
    <w:rsid w:val="00B71396"/>
    <w:rsid w:val="00B726CA"/>
    <w:rsid w:val="00B7446B"/>
    <w:rsid w:val="00B74C8E"/>
    <w:rsid w:val="00B750FF"/>
    <w:rsid w:val="00B774FA"/>
    <w:rsid w:val="00B81686"/>
    <w:rsid w:val="00B834A7"/>
    <w:rsid w:val="00B85AD2"/>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451F"/>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881"/>
    <w:rsid w:val="00D35AEA"/>
    <w:rsid w:val="00D3709C"/>
    <w:rsid w:val="00D3744A"/>
    <w:rsid w:val="00D3782E"/>
    <w:rsid w:val="00D40040"/>
    <w:rsid w:val="00D44D48"/>
    <w:rsid w:val="00D44E0A"/>
    <w:rsid w:val="00D460E4"/>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0DF5"/>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4B2A"/>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4BBA"/>
    <w:rsid w:val="00E8595A"/>
    <w:rsid w:val="00E87D46"/>
    <w:rsid w:val="00E90321"/>
    <w:rsid w:val="00E90DFF"/>
    <w:rsid w:val="00E915B6"/>
    <w:rsid w:val="00E92B4C"/>
    <w:rsid w:val="00E96246"/>
    <w:rsid w:val="00E972DD"/>
    <w:rsid w:val="00EA03DD"/>
    <w:rsid w:val="00EA090D"/>
    <w:rsid w:val="00EA1F01"/>
    <w:rsid w:val="00EA286D"/>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018"/>
    <w:rsid w:val="00F97CFF"/>
    <w:rsid w:val="00FA1EB3"/>
    <w:rsid w:val="00FA5173"/>
    <w:rsid w:val="00FA7449"/>
    <w:rsid w:val="00FB0346"/>
    <w:rsid w:val="00FB4C49"/>
    <w:rsid w:val="00FB790A"/>
    <w:rsid w:val="00FC00EA"/>
    <w:rsid w:val="00FC69B2"/>
    <w:rsid w:val="00FC69FF"/>
    <w:rsid w:val="00FC78C2"/>
    <w:rsid w:val="00FD14AF"/>
    <w:rsid w:val="00FD5D67"/>
    <w:rsid w:val="00FD6590"/>
    <w:rsid w:val="00FD7C1A"/>
    <w:rsid w:val="00FE0779"/>
    <w:rsid w:val="00FE0FB6"/>
    <w:rsid w:val="00FE25ED"/>
    <w:rsid w:val="00FE262D"/>
    <w:rsid w:val="00FE3343"/>
    <w:rsid w:val="00FE47C9"/>
    <w:rsid w:val="00FF0871"/>
    <w:rsid w:val="00FF0F95"/>
    <w:rsid w:val="00FF3118"/>
    <w:rsid w:val="00FF3598"/>
    <w:rsid w:val="00FF584C"/>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5D72C545"/>
  <w15:docId w15:val="{A28D27E7-02FF-4C80-B408-99EE1B13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15E31"/>
    <w:pPr>
      <w:spacing w:after="240"/>
      <w:jc w:val="both"/>
    </w:pPr>
    <w:rPr>
      <w:sz w:val="24"/>
      <w:lang w:val="fr-FR" w:eastAsia="en-US"/>
    </w:rPr>
  </w:style>
  <w:style w:type="paragraph" w:styleId="Overskrift1">
    <w:name w:val="heading 1"/>
    <w:basedOn w:val="Normal"/>
    <w:next w:val="Text1"/>
    <w:qFormat/>
    <w:rsid w:val="00BF6AA3"/>
    <w:pPr>
      <w:keepNext/>
      <w:numPr>
        <w:numId w:val="3"/>
      </w:numPr>
      <w:spacing w:before="240"/>
      <w:outlineLvl w:val="0"/>
    </w:pPr>
    <w:rPr>
      <w:b/>
      <w:smallCaps/>
      <w:color w:val="000000"/>
    </w:rPr>
  </w:style>
  <w:style w:type="paragraph" w:styleId="Overskrift2">
    <w:name w:val="heading 2"/>
    <w:basedOn w:val="Normal"/>
    <w:next w:val="Text2"/>
    <w:qFormat/>
    <w:pPr>
      <w:keepNext/>
      <w:numPr>
        <w:ilvl w:val="1"/>
        <w:numId w:val="3"/>
      </w:numPr>
      <w:outlineLvl w:val="1"/>
    </w:pPr>
    <w:rPr>
      <w:b/>
      <w:color w:val="000000"/>
    </w:rPr>
  </w:style>
  <w:style w:type="paragraph" w:styleId="Overskrift3">
    <w:name w:val="heading 3"/>
    <w:basedOn w:val="Normal"/>
    <w:next w:val="Text3"/>
    <w:link w:val="Overskrift3Tegn"/>
    <w:qFormat/>
    <w:pPr>
      <w:keepNext/>
      <w:numPr>
        <w:ilvl w:val="2"/>
        <w:numId w:val="3"/>
      </w:numPr>
      <w:outlineLvl w:val="2"/>
    </w:pPr>
    <w:rPr>
      <w:i/>
    </w:rPr>
  </w:style>
  <w:style w:type="paragraph" w:styleId="Overskrift4">
    <w:name w:val="heading 4"/>
    <w:basedOn w:val="Normal"/>
    <w:next w:val="Text4"/>
    <w:qFormat/>
    <w:pPr>
      <w:keepNext/>
      <w:numPr>
        <w:ilvl w:val="3"/>
        <w:numId w:val="3"/>
      </w:numPr>
      <w:outlineLvl w:val="3"/>
    </w:pPr>
  </w:style>
  <w:style w:type="paragraph" w:styleId="Overskrift5">
    <w:name w:val="heading 5"/>
    <w:basedOn w:val="Normal"/>
    <w:next w:val="Normal"/>
    <w:pPr>
      <w:tabs>
        <w:tab w:val="num" w:pos="0"/>
      </w:tabs>
      <w:spacing w:before="240" w:after="60"/>
      <w:outlineLvl w:val="4"/>
    </w:pPr>
    <w:rPr>
      <w:rFonts w:ascii="Arial" w:hAnsi="Arial"/>
      <w:sz w:val="22"/>
    </w:rPr>
  </w:style>
  <w:style w:type="paragraph" w:styleId="Overskrift6">
    <w:name w:val="heading 6"/>
    <w:basedOn w:val="Normal"/>
    <w:next w:val="Normal"/>
    <w:pPr>
      <w:tabs>
        <w:tab w:val="num" w:pos="0"/>
      </w:tabs>
      <w:spacing w:before="240" w:after="60"/>
      <w:outlineLvl w:val="5"/>
    </w:pPr>
    <w:rPr>
      <w:rFonts w:ascii="Arial" w:hAnsi="Arial"/>
      <w:i/>
      <w:sz w:val="22"/>
    </w:rPr>
  </w:style>
  <w:style w:type="paragraph" w:styleId="Overskrift7">
    <w:name w:val="heading 7"/>
    <w:basedOn w:val="Normal"/>
    <w:next w:val="Normal"/>
    <w:pPr>
      <w:tabs>
        <w:tab w:val="num" w:pos="0"/>
      </w:tabs>
      <w:spacing w:before="240" w:after="60"/>
      <w:outlineLvl w:val="6"/>
    </w:pPr>
    <w:rPr>
      <w:rFonts w:ascii="Arial" w:hAnsi="Arial"/>
      <w:sz w:val="20"/>
    </w:rPr>
  </w:style>
  <w:style w:type="paragraph" w:styleId="Overskrift8">
    <w:name w:val="heading 8"/>
    <w:basedOn w:val="Normal"/>
    <w:next w:val="Normal"/>
    <w:pPr>
      <w:tabs>
        <w:tab w:val="num" w:pos="0"/>
      </w:tabs>
      <w:spacing w:before="240" w:after="60"/>
      <w:outlineLvl w:val="7"/>
    </w:pPr>
    <w:rPr>
      <w:rFonts w:ascii="Arial" w:hAnsi="Arial"/>
      <w:i/>
      <w:sz w:val="20"/>
    </w:rPr>
  </w:style>
  <w:style w:type="paragraph" w:styleId="Overskrift9">
    <w:name w:val="heading 9"/>
    <w:basedOn w:val="Normal"/>
    <w:next w:val="Normal"/>
    <w:pPr>
      <w:tabs>
        <w:tab w:val="num" w:pos="0"/>
      </w:tabs>
      <w:spacing w:before="240" w:after="60"/>
      <w:outlineLvl w:val="8"/>
    </w:pPr>
    <w:rPr>
      <w:rFonts w:ascii="Arial" w:hAnsi="Arial"/>
      <w:i/>
      <w:sz w:val="1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ktekst">
    <w:name w:val="Block Text"/>
    <w:basedOn w:val="Normal"/>
    <w:pPr>
      <w:spacing w:after="120"/>
      <w:ind w:left="1440" w:right="1440"/>
    </w:pPr>
  </w:style>
  <w:style w:type="paragraph" w:styleId="Brdtekst">
    <w:name w:val="Body Text"/>
    <w:basedOn w:val="Normal"/>
    <w:pPr>
      <w:spacing w:after="120"/>
    </w:pPr>
  </w:style>
  <w:style w:type="paragraph" w:styleId="Brdtekst2">
    <w:name w:val="Body Text 2"/>
    <w:basedOn w:val="Normal"/>
    <w:pPr>
      <w:spacing w:after="120" w:line="480" w:lineRule="auto"/>
    </w:pPr>
  </w:style>
  <w:style w:type="paragraph" w:styleId="Brdtekst3">
    <w:name w:val="Body Text 3"/>
    <w:basedOn w:val="Normal"/>
    <w:pPr>
      <w:spacing w:after="120"/>
    </w:pPr>
    <w:rPr>
      <w:sz w:val="16"/>
    </w:rPr>
  </w:style>
  <w:style w:type="paragraph" w:styleId="Brdtekst-frstelinjeindrykning1">
    <w:name w:val="Body Text First Indent"/>
    <w:basedOn w:val="Brdtekst"/>
    <w:pPr>
      <w:ind w:firstLine="210"/>
    </w:pPr>
  </w:style>
  <w:style w:type="paragraph" w:styleId="Brdtekstindrykning">
    <w:name w:val="Body Text Indent"/>
    <w:basedOn w:val="Normal"/>
    <w:pPr>
      <w:spacing w:after="120"/>
      <w:ind w:left="283"/>
    </w:pPr>
  </w:style>
  <w:style w:type="paragraph" w:styleId="Brdtekst-frstelinjeindrykning2">
    <w:name w:val="Body Text First Indent 2"/>
    <w:basedOn w:val="Brdtekstindrykning"/>
    <w:pPr>
      <w:ind w:firstLine="210"/>
    </w:pPr>
  </w:style>
  <w:style w:type="paragraph" w:styleId="Brdtekstindrykning2">
    <w:name w:val="Body Text Indent 2"/>
    <w:basedOn w:val="Normal"/>
    <w:pPr>
      <w:spacing w:after="120" w:line="480" w:lineRule="auto"/>
      <w:ind w:left="283"/>
    </w:pPr>
  </w:style>
  <w:style w:type="paragraph" w:styleId="Brdtekstindrykning3">
    <w:name w:val="Body Text Indent 3"/>
    <w:basedOn w:val="Normal"/>
    <w:pPr>
      <w:spacing w:after="120"/>
      <w:ind w:left="283"/>
    </w:pPr>
    <w:rPr>
      <w:sz w:val="16"/>
    </w:rPr>
  </w:style>
  <w:style w:type="paragraph" w:styleId="Billedtekst">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Overskrift1"/>
    <w:pPr>
      <w:keepNext/>
      <w:spacing w:after="480"/>
      <w:jc w:val="center"/>
    </w:pPr>
    <w:rPr>
      <w:b/>
      <w:smallCaps/>
      <w:sz w:val="28"/>
    </w:rPr>
  </w:style>
  <w:style w:type="paragraph" w:styleId="Sluthilsen">
    <w:name w:val="Closing"/>
    <w:basedOn w:val="Normal"/>
    <w:pPr>
      <w:ind w:left="4252"/>
    </w:pPr>
  </w:style>
  <w:style w:type="paragraph" w:styleId="Kommentartekst">
    <w:name w:val="annotation text"/>
    <w:basedOn w:val="Normal"/>
    <w:link w:val="KommentartekstTegn"/>
    <w:rPr>
      <w:sz w:val="20"/>
    </w:rPr>
  </w:style>
  <w:style w:type="paragraph" w:styleId="Dato">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kumentoversigt">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lutnotetekst">
    <w:name w:val="endnote text"/>
    <w:basedOn w:val="Normal"/>
    <w:link w:val="SlutnotetekstTegn"/>
    <w:semiHidden/>
    <w:rPr>
      <w:sz w:val="20"/>
    </w:rPr>
  </w:style>
  <w:style w:type="paragraph" w:styleId="Modtageradresse">
    <w:name w:val="envelope address"/>
    <w:basedOn w:val="Normal"/>
    <w:pPr>
      <w:framePr w:w="7920" w:h="1980" w:hRule="exact" w:hSpace="180" w:wrap="auto" w:hAnchor="page" w:xAlign="center" w:yAlign="bottom"/>
      <w:spacing w:after="0"/>
    </w:pPr>
  </w:style>
  <w:style w:type="paragraph" w:styleId="Afsenderadresse">
    <w:name w:val="envelope return"/>
    <w:basedOn w:val="Normal"/>
    <w:pPr>
      <w:spacing w:after="0"/>
    </w:pPr>
    <w:rPr>
      <w:sz w:val="20"/>
    </w:rPr>
  </w:style>
  <w:style w:type="paragraph" w:styleId="Sidefod">
    <w:name w:val="footer"/>
    <w:basedOn w:val="Normal"/>
    <w:link w:val="SidefodTegn"/>
    <w:uiPriority w:val="99"/>
    <w:pPr>
      <w:spacing w:after="0"/>
      <w:ind w:right="-567"/>
      <w:jc w:val="left"/>
    </w:pPr>
    <w:rPr>
      <w:rFonts w:ascii="Arial" w:hAnsi="Arial"/>
      <w:sz w:val="16"/>
      <w:lang w:eastAsia="x-none"/>
    </w:rPr>
  </w:style>
  <w:style w:type="paragraph" w:styleId="Fodnotetekst">
    <w:name w:val="footnote text"/>
    <w:basedOn w:val="Normal"/>
    <w:pPr>
      <w:ind w:left="357" w:hanging="357"/>
    </w:pPr>
    <w:rPr>
      <w:sz w:val="20"/>
    </w:rPr>
  </w:style>
  <w:style w:type="paragraph" w:styleId="Sidehoved">
    <w:name w:val="header"/>
    <w:basedOn w:val="Normal"/>
    <w:link w:val="SidehovedTegn"/>
    <w:uiPriority w:val="99"/>
    <w:pPr>
      <w:tabs>
        <w:tab w:val="center" w:pos="4153"/>
        <w:tab w:val="right" w:pos="8306"/>
      </w:tabs>
    </w:pPr>
    <w:rPr>
      <w:lang w:eastAsia="x-none"/>
    </w:rPr>
  </w:style>
  <w:style w:type="paragraph" w:styleId="Indeks1">
    <w:name w:val="index 1"/>
    <w:basedOn w:val="Normal"/>
    <w:next w:val="Normal"/>
    <w:autoRedefine/>
    <w:semiHidden/>
    <w:pPr>
      <w:ind w:left="240" w:hanging="240"/>
    </w:pPr>
  </w:style>
  <w:style w:type="paragraph" w:styleId="Indeks2">
    <w:name w:val="index 2"/>
    <w:basedOn w:val="Normal"/>
    <w:next w:val="Normal"/>
    <w:autoRedefine/>
    <w:semiHidden/>
    <w:pPr>
      <w:ind w:left="480" w:hanging="240"/>
    </w:pPr>
  </w:style>
  <w:style w:type="paragraph" w:styleId="Indeks3">
    <w:name w:val="index 3"/>
    <w:basedOn w:val="Normal"/>
    <w:next w:val="Normal"/>
    <w:autoRedefine/>
    <w:semiHidden/>
    <w:pPr>
      <w:ind w:left="720" w:hanging="240"/>
    </w:pPr>
  </w:style>
  <w:style w:type="paragraph" w:styleId="Indeks4">
    <w:name w:val="index 4"/>
    <w:basedOn w:val="Normal"/>
    <w:next w:val="Normal"/>
    <w:autoRedefine/>
    <w:semiHidden/>
    <w:pPr>
      <w:ind w:left="960" w:hanging="240"/>
    </w:pPr>
  </w:style>
  <w:style w:type="paragraph" w:styleId="Indeks5">
    <w:name w:val="index 5"/>
    <w:basedOn w:val="Normal"/>
    <w:next w:val="Normal"/>
    <w:autoRedefine/>
    <w:semiHidden/>
    <w:pPr>
      <w:ind w:left="1200" w:hanging="240"/>
    </w:pPr>
  </w:style>
  <w:style w:type="paragraph" w:styleId="Indeks6">
    <w:name w:val="index 6"/>
    <w:basedOn w:val="Normal"/>
    <w:next w:val="Normal"/>
    <w:autoRedefine/>
    <w:semiHidden/>
    <w:pPr>
      <w:ind w:left="1440" w:hanging="240"/>
    </w:pPr>
  </w:style>
  <w:style w:type="paragraph" w:styleId="Indeks7">
    <w:name w:val="index 7"/>
    <w:basedOn w:val="Normal"/>
    <w:next w:val="Normal"/>
    <w:autoRedefine/>
    <w:semiHidden/>
    <w:pPr>
      <w:ind w:left="1680" w:hanging="240"/>
    </w:pPr>
  </w:style>
  <w:style w:type="paragraph" w:styleId="Indeks8">
    <w:name w:val="index 8"/>
    <w:basedOn w:val="Normal"/>
    <w:next w:val="Normal"/>
    <w:autoRedefine/>
    <w:semiHidden/>
    <w:pPr>
      <w:ind w:left="1920" w:hanging="240"/>
    </w:pPr>
  </w:style>
  <w:style w:type="paragraph" w:styleId="Indeks9">
    <w:name w:val="index 9"/>
    <w:basedOn w:val="Normal"/>
    <w:next w:val="Normal"/>
    <w:autoRedefine/>
    <w:semiHidden/>
    <w:pPr>
      <w:ind w:left="2160" w:hanging="240"/>
    </w:pPr>
  </w:style>
  <w:style w:type="paragraph" w:styleId="Indeksoverskrift">
    <w:name w:val="index heading"/>
    <w:basedOn w:val="Normal"/>
    <w:next w:val="Indeks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Opstilling-punkttegn">
    <w:name w:val="List Bullet"/>
    <w:basedOn w:val="Normal"/>
    <w:pPr>
      <w:numPr>
        <w:numId w:val="4"/>
      </w:numPr>
    </w:pPr>
  </w:style>
  <w:style w:type="paragraph" w:styleId="Opstilling-punkttegn2">
    <w:name w:val="List Bullet 2"/>
    <w:basedOn w:val="Text2"/>
    <w:pPr>
      <w:numPr>
        <w:numId w:val="6"/>
      </w:numPr>
      <w:tabs>
        <w:tab w:val="clear" w:pos="2302"/>
      </w:tabs>
    </w:pPr>
  </w:style>
  <w:style w:type="paragraph" w:styleId="Opstilling-punkttegn3">
    <w:name w:val="List Bullet 3"/>
    <w:basedOn w:val="Text3"/>
    <w:pPr>
      <w:numPr>
        <w:numId w:val="7"/>
      </w:numPr>
      <w:tabs>
        <w:tab w:val="clear" w:pos="2302"/>
      </w:tabs>
    </w:pPr>
  </w:style>
  <w:style w:type="paragraph" w:styleId="Opstilling-punkttegn4">
    <w:name w:val="List Bullet 4"/>
    <w:basedOn w:val="Text4"/>
    <w:pPr>
      <w:numPr>
        <w:numId w:val="8"/>
      </w:numPr>
      <w:tabs>
        <w:tab w:val="clear" w:pos="2302"/>
      </w:tabs>
    </w:pPr>
  </w:style>
  <w:style w:type="paragraph" w:styleId="Opstilling-punkttegn5">
    <w:name w:val="List Bullet 5"/>
    <w:basedOn w:val="Normal"/>
    <w:autoRedefine/>
    <w:pPr>
      <w:numPr>
        <w:numId w:val="1"/>
      </w:numPr>
    </w:pPr>
  </w:style>
  <w:style w:type="paragraph" w:styleId="Opstilling-forts">
    <w:name w:val="List Continue"/>
    <w:basedOn w:val="Normal"/>
    <w:pPr>
      <w:spacing w:after="120"/>
      <w:ind w:left="283"/>
    </w:pPr>
  </w:style>
  <w:style w:type="paragraph" w:styleId="Opstilling-forts2">
    <w:name w:val="List Continue 2"/>
    <w:basedOn w:val="Normal"/>
    <w:pPr>
      <w:spacing w:after="120"/>
      <w:ind w:left="566"/>
    </w:pPr>
  </w:style>
  <w:style w:type="paragraph" w:styleId="Opstilling-forts3">
    <w:name w:val="List Continue 3"/>
    <w:basedOn w:val="Normal"/>
    <w:pPr>
      <w:spacing w:after="120"/>
      <w:ind w:left="849"/>
    </w:pPr>
  </w:style>
  <w:style w:type="paragraph" w:styleId="Opstilling-forts4">
    <w:name w:val="List Continue 4"/>
    <w:basedOn w:val="Normal"/>
    <w:pPr>
      <w:spacing w:after="120"/>
      <w:ind w:left="1132"/>
    </w:pPr>
  </w:style>
  <w:style w:type="paragraph" w:styleId="Opstilling-forts5">
    <w:name w:val="List Continue 5"/>
    <w:basedOn w:val="Normal"/>
    <w:pPr>
      <w:spacing w:after="120"/>
      <w:ind w:left="1415"/>
    </w:pPr>
  </w:style>
  <w:style w:type="paragraph" w:styleId="Opstilling-talellerbogst">
    <w:name w:val="List Number"/>
    <w:basedOn w:val="Normal"/>
    <w:pPr>
      <w:numPr>
        <w:numId w:val="14"/>
      </w:numPr>
    </w:pPr>
  </w:style>
  <w:style w:type="paragraph" w:styleId="Opstilling-talellerbogst2">
    <w:name w:val="List Number 2"/>
    <w:basedOn w:val="Text2"/>
    <w:pPr>
      <w:numPr>
        <w:numId w:val="16"/>
      </w:numPr>
      <w:tabs>
        <w:tab w:val="clear" w:pos="2302"/>
      </w:tabs>
    </w:pPr>
  </w:style>
  <w:style w:type="paragraph" w:styleId="Opstilling-talellerbogst3">
    <w:name w:val="List Number 3"/>
    <w:basedOn w:val="Text3"/>
    <w:pPr>
      <w:numPr>
        <w:numId w:val="17"/>
      </w:numPr>
      <w:tabs>
        <w:tab w:val="clear" w:pos="2302"/>
      </w:tabs>
    </w:pPr>
  </w:style>
  <w:style w:type="paragraph" w:styleId="Opstilling-talellerbogst4">
    <w:name w:val="List Number 4"/>
    <w:basedOn w:val="Text4"/>
    <w:pPr>
      <w:numPr>
        <w:numId w:val="18"/>
      </w:numPr>
      <w:tabs>
        <w:tab w:val="clear" w:pos="2302"/>
      </w:tabs>
    </w:pPr>
  </w:style>
  <w:style w:type="paragraph" w:styleId="Opstilling-talellerbogst5">
    <w:name w:val="List Number 5"/>
    <w:basedOn w:val="Normal"/>
    <w:pPr>
      <w:numPr>
        <w:numId w:val="2"/>
      </w:numPr>
    </w:pPr>
  </w:style>
  <w:style w:type="paragraph" w:styleId="Mak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Brevhoved">
    <w:name w:val="Message Header"/>
    <w:basedOn w:val="Normal"/>
    <w:pPr>
      <w:shd w:val="pct20" w:color="auto" w:fill="auto"/>
      <w:ind w:left="1134" w:hanging="1134"/>
    </w:pPr>
    <w:rPr>
      <w:rFonts w:ascii="Arial" w:hAnsi="Arial"/>
    </w:rPr>
  </w:style>
  <w:style w:type="paragraph" w:styleId="Normalindrykning">
    <w:name w:val="Normal Indent"/>
    <w:basedOn w:val="Normal"/>
    <w:link w:val="NormalindrykningTegn"/>
    <w:pPr>
      <w:ind w:left="720"/>
    </w:pPr>
    <w:rPr>
      <w:lang w:eastAsia="x-none"/>
    </w:rPr>
  </w:style>
  <w:style w:type="paragraph" w:styleId="Noteoverskrift">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Overskrift1"/>
    <w:next w:val="Text1"/>
    <w:pPr>
      <w:keepNext w:val="0"/>
      <w:spacing w:before="0"/>
      <w:outlineLvl w:val="9"/>
    </w:pPr>
    <w:rPr>
      <w:b w:val="0"/>
      <w:smallCaps w:val="0"/>
    </w:rPr>
  </w:style>
  <w:style w:type="paragraph" w:customStyle="1" w:styleId="NumPar2">
    <w:name w:val="NumPar 2"/>
    <w:basedOn w:val="Overskrift2"/>
    <w:next w:val="Text2"/>
    <w:pPr>
      <w:keepNext w:val="0"/>
      <w:outlineLvl w:val="9"/>
    </w:pPr>
    <w:rPr>
      <w:b w:val="0"/>
    </w:rPr>
  </w:style>
  <w:style w:type="paragraph" w:customStyle="1" w:styleId="NumPar3">
    <w:name w:val="NumPar 3"/>
    <w:basedOn w:val="Overskrift3"/>
    <w:next w:val="Text3"/>
    <w:pPr>
      <w:keepNext w:val="0"/>
      <w:outlineLvl w:val="9"/>
    </w:pPr>
    <w:rPr>
      <w:i w:val="0"/>
    </w:rPr>
  </w:style>
  <w:style w:type="paragraph" w:customStyle="1" w:styleId="NumPar4">
    <w:name w:val="NumPar 4"/>
    <w:basedOn w:val="Overskrift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Almindeligtekst">
    <w:name w:val="Plain Text"/>
    <w:basedOn w:val="Normal"/>
    <w:rPr>
      <w:rFonts w:ascii="Courier New" w:hAnsi="Courier New"/>
      <w:sz w:val="20"/>
    </w:rPr>
  </w:style>
  <w:style w:type="paragraph" w:styleId="Starthilsen">
    <w:name w:val="Salutation"/>
    <w:basedOn w:val="Normal"/>
    <w:next w:val="Normal"/>
  </w:style>
  <w:style w:type="paragraph" w:styleId="Underskrift">
    <w:name w:val="Signature"/>
    <w:basedOn w:val="Normal"/>
    <w:next w:val="Enclosures"/>
    <w:pPr>
      <w:tabs>
        <w:tab w:val="left" w:pos="5103"/>
      </w:tabs>
      <w:spacing w:before="1200" w:after="0"/>
      <w:ind w:left="5103"/>
      <w:jc w:val="center"/>
    </w:pPr>
  </w:style>
  <w:style w:type="paragraph" w:styleId="Undertitel">
    <w:name w:val="Subtitle"/>
    <w:basedOn w:val="Normal"/>
    <w:pPr>
      <w:spacing w:after="60"/>
      <w:jc w:val="center"/>
      <w:outlineLvl w:val="1"/>
    </w:pPr>
    <w:rPr>
      <w:rFonts w:ascii="Arial" w:hAnsi="Arial"/>
      <w:color w:val="000000"/>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Citatsamling">
    <w:name w:val="table of authorities"/>
    <w:basedOn w:val="Normal"/>
    <w:next w:val="Normal"/>
    <w:semiHidden/>
    <w:pPr>
      <w:ind w:left="240" w:hanging="240"/>
    </w:pPr>
  </w:style>
  <w:style w:type="paragraph" w:styleId="Listeoverfigurer">
    <w:name w:val="table of figures"/>
    <w:basedOn w:val="Normal"/>
    <w:next w:val="Normal"/>
    <w:semiHidden/>
    <w:pPr>
      <w:ind w:left="480" w:hanging="480"/>
    </w:pPr>
  </w:style>
  <w:style w:type="paragraph" w:styleId="Titel">
    <w:name w:val="Title"/>
    <w:basedOn w:val="Normal"/>
    <w:next w:val="SubTitle1"/>
    <w:pPr>
      <w:spacing w:after="480"/>
      <w:jc w:val="center"/>
    </w:pPr>
    <w:rPr>
      <w:b/>
      <w:color w:val="000000"/>
      <w:kern w:val="28"/>
      <w:sz w:val="48"/>
    </w:rPr>
  </w:style>
  <w:style w:type="paragraph" w:styleId="Citatoverskrift">
    <w:name w:val="toa heading"/>
    <w:basedOn w:val="Normal"/>
    <w:next w:val="Normal"/>
    <w:semiHidden/>
    <w:pPr>
      <w:spacing w:before="120"/>
    </w:pPr>
    <w:rPr>
      <w:rFonts w:ascii="Arial" w:hAnsi="Arial"/>
      <w:b/>
    </w:rPr>
  </w:style>
  <w:style w:type="paragraph" w:styleId="Indholdsfortegnelse1">
    <w:name w:val="toc 1"/>
    <w:basedOn w:val="Normal"/>
    <w:next w:val="Normal"/>
    <w:semiHidden/>
    <w:pPr>
      <w:tabs>
        <w:tab w:val="right" w:leader="dot" w:pos="8640"/>
      </w:tabs>
      <w:spacing w:before="120" w:after="120"/>
      <w:ind w:left="482" w:right="720" w:hanging="482"/>
    </w:pPr>
    <w:rPr>
      <w:caps/>
    </w:rPr>
  </w:style>
  <w:style w:type="paragraph" w:styleId="Indholdsfortegnelse2">
    <w:name w:val="toc 2"/>
    <w:basedOn w:val="Normal"/>
    <w:next w:val="Normal"/>
    <w:semiHidden/>
    <w:pPr>
      <w:tabs>
        <w:tab w:val="right" w:leader="dot" w:pos="8640"/>
      </w:tabs>
      <w:spacing w:before="60" w:after="60"/>
      <w:ind w:left="1077" w:right="720" w:hanging="595"/>
    </w:pPr>
  </w:style>
  <w:style w:type="paragraph" w:styleId="Indholdsfortegnelse3">
    <w:name w:val="toc 3"/>
    <w:basedOn w:val="Normal"/>
    <w:next w:val="Normal"/>
    <w:semiHidden/>
    <w:pPr>
      <w:tabs>
        <w:tab w:val="right" w:leader="dot" w:pos="8640"/>
      </w:tabs>
      <w:spacing w:before="60" w:after="60"/>
      <w:ind w:left="1916" w:right="720" w:hanging="839"/>
    </w:pPr>
  </w:style>
  <w:style w:type="paragraph" w:styleId="Indholdsfortegnelse4">
    <w:name w:val="toc 4"/>
    <w:basedOn w:val="Normal"/>
    <w:next w:val="Normal"/>
    <w:semiHidden/>
    <w:pPr>
      <w:tabs>
        <w:tab w:val="right" w:leader="dot" w:pos="8641"/>
      </w:tabs>
      <w:spacing w:before="60" w:after="60"/>
      <w:ind w:left="2880" w:right="720" w:hanging="964"/>
    </w:pPr>
  </w:style>
  <w:style w:type="paragraph" w:styleId="Indholdsfortegnelse5">
    <w:name w:val="toc 5"/>
    <w:basedOn w:val="Normal"/>
    <w:next w:val="Normal"/>
    <w:semiHidden/>
    <w:pPr>
      <w:tabs>
        <w:tab w:val="right" w:leader="dot" w:pos="8641"/>
      </w:tabs>
      <w:spacing w:before="240" w:after="120"/>
      <w:ind w:right="720"/>
    </w:pPr>
    <w:rPr>
      <w:caps/>
    </w:rPr>
  </w:style>
  <w:style w:type="paragraph" w:styleId="Indholdsfortegnelse6">
    <w:name w:val="toc 6"/>
    <w:basedOn w:val="Normal"/>
    <w:next w:val="Normal"/>
    <w:autoRedefine/>
    <w:semiHidden/>
    <w:pPr>
      <w:ind w:left="1200"/>
    </w:pPr>
  </w:style>
  <w:style w:type="paragraph" w:styleId="Indholdsfortegnelse7">
    <w:name w:val="toc 7"/>
    <w:basedOn w:val="Normal"/>
    <w:next w:val="Normal"/>
    <w:autoRedefine/>
    <w:semiHidden/>
    <w:pPr>
      <w:ind w:left="1440"/>
    </w:pPr>
  </w:style>
  <w:style w:type="paragraph" w:styleId="Indholdsfortegnelse8">
    <w:name w:val="toc 8"/>
    <w:basedOn w:val="Normal"/>
    <w:next w:val="Normal"/>
    <w:autoRedefine/>
    <w:semiHidden/>
    <w:pPr>
      <w:ind w:left="1680"/>
    </w:pPr>
  </w:style>
  <w:style w:type="paragraph" w:styleId="Indholdsfortegnelse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Overskrift">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dnotehenvisning">
    <w:name w:val="footnote reference"/>
    <w:rsid w:val="00CD08CF"/>
    <w:rPr>
      <w:vertAlign w:val="superscript"/>
    </w:rPr>
  </w:style>
  <w:style w:type="table" w:styleId="Mediumgitter3-fremhvningsfarve2">
    <w:name w:val="Medium Grid 3 Accent 2"/>
    <w:basedOn w:val="Tabel-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Markeringsbobletekst">
    <w:name w:val="Balloon Text"/>
    <w:basedOn w:val="Normal"/>
    <w:link w:val="MarkeringsbobletekstTegn"/>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Sidefod"/>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idefod"/>
    <w:link w:val="FooterDateChar"/>
    <w:qFormat/>
    <w:rsid w:val="00EE60CF"/>
    <w:pPr>
      <w:tabs>
        <w:tab w:val="right" w:pos="9240"/>
      </w:tabs>
    </w:pPr>
    <w:rPr>
      <w:rFonts w:ascii="Verdana" w:hAnsi="Verdana"/>
      <w:lang w:val="it-IT"/>
    </w:rPr>
  </w:style>
  <w:style w:type="character" w:customStyle="1" w:styleId="SidefodTegn">
    <w:name w:val="Sidefod Tegn"/>
    <w:link w:val="Sidefod"/>
    <w:uiPriority w:val="99"/>
    <w:rsid w:val="00EE60CF"/>
    <w:rPr>
      <w:rFonts w:ascii="Arial" w:hAnsi="Arial"/>
      <w:sz w:val="16"/>
      <w:lang w:val="fr-FR"/>
    </w:rPr>
  </w:style>
  <w:style w:type="character" w:customStyle="1" w:styleId="ApprovalfooterChar">
    <w:name w:val="Approval_footer Char"/>
    <w:basedOn w:val="SidefodTegn"/>
    <w:link w:val="Footerapproval"/>
    <w:rsid w:val="00EE60CF"/>
    <w:rPr>
      <w:rFonts w:ascii="Arial" w:hAnsi="Arial"/>
      <w:sz w:val="16"/>
      <w:lang w:val="fr-FR"/>
    </w:rPr>
  </w:style>
  <w:style w:type="paragraph" w:customStyle="1" w:styleId="PageNumber1">
    <w:name w:val="Page Number1"/>
    <w:basedOn w:val="Sidefod"/>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idehovedTegn">
    <w:name w:val="Sidehoved Tegn"/>
    <w:link w:val="Sidehoved"/>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ryknin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rykningTegn">
    <w:name w:val="Normal indrykning Tegn"/>
    <w:link w:val="Normalindrykning"/>
    <w:rsid w:val="007A4813"/>
    <w:rPr>
      <w:sz w:val="24"/>
      <w:lang w:val="fr-FR"/>
    </w:rPr>
  </w:style>
  <w:style w:type="character" w:customStyle="1" w:styleId="Bulletpoint1Char">
    <w:name w:val="Bullet point1 Char"/>
    <w:basedOn w:val="NormalindrykningTegn"/>
    <w:link w:val="Bulletpoint1"/>
    <w:rsid w:val="007A4813"/>
    <w:rPr>
      <w:sz w:val="24"/>
      <w:lang w:val="fr-FR"/>
    </w:rPr>
  </w:style>
  <w:style w:type="paragraph" w:customStyle="1" w:styleId="BulletPoint2">
    <w:name w:val="Bullet Point 2"/>
    <w:basedOn w:val="Normalindryknin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Gitter">
    <w:name w:val="Table Grid"/>
    <w:basedOn w:val="Tabel-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Normal"/>
    <w:rsid w:val="00EF7057"/>
    <w:tblPr/>
  </w:style>
  <w:style w:type="table" w:styleId="Tabel-Elegant">
    <w:name w:val="Table Elegant"/>
    <w:basedOn w:val="Tabel-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henvisning">
    <w:name w:val="annotation reference"/>
    <w:unhideWhenUsed/>
    <w:rsid w:val="00F0066C"/>
    <w:rPr>
      <w:sz w:val="16"/>
      <w:szCs w:val="16"/>
    </w:rPr>
  </w:style>
  <w:style w:type="character" w:customStyle="1" w:styleId="KommentartekstTegn">
    <w:name w:val="Kommentartekst Tegn"/>
    <w:link w:val="Kommentarteks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rdteks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MarkeringsbobletekstTegn">
    <w:name w:val="Markeringsbobletekst Tegn"/>
    <w:link w:val="Markeringsbobletekst"/>
    <w:uiPriority w:val="99"/>
    <w:semiHidden/>
    <w:rsid w:val="00BA290F"/>
    <w:rPr>
      <w:rFonts w:ascii="Tahoma" w:hAnsi="Tahoma" w:cs="Tahoma"/>
      <w:sz w:val="16"/>
      <w:szCs w:val="16"/>
      <w:lang w:val="fr-FR" w:eastAsia="en-US"/>
    </w:rPr>
  </w:style>
  <w:style w:type="paragraph" w:styleId="Listeafsnit">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emne">
    <w:name w:val="annotation subject"/>
    <w:basedOn w:val="Kommentartekst"/>
    <w:next w:val="Kommentartekst"/>
    <w:link w:val="KommentaremneTegn"/>
    <w:uiPriority w:val="99"/>
    <w:unhideWhenUsed/>
    <w:rsid w:val="00BA290F"/>
    <w:pPr>
      <w:suppressAutoHyphens/>
      <w:spacing w:after="0"/>
      <w:jc w:val="left"/>
    </w:pPr>
    <w:rPr>
      <w:b/>
      <w:bCs/>
      <w:lang w:val="x-none" w:eastAsia="ar-SA"/>
    </w:rPr>
  </w:style>
  <w:style w:type="character" w:customStyle="1" w:styleId="KommentaremneTegn">
    <w:name w:val="Kommentaremne Tegn"/>
    <w:link w:val="Kommentaremne"/>
    <w:uiPriority w:val="99"/>
    <w:rsid w:val="00BA290F"/>
    <w:rPr>
      <w:b/>
      <w:bCs/>
      <w:lang w:val="x-none" w:eastAsia="ar-SA"/>
    </w:rPr>
  </w:style>
  <w:style w:type="paragraph" w:styleId="Korrektur">
    <w:name w:val="Revision"/>
    <w:hidden/>
    <w:uiPriority w:val="99"/>
    <w:semiHidden/>
    <w:rsid w:val="00BA290F"/>
    <w:rPr>
      <w:sz w:val="24"/>
      <w:szCs w:val="24"/>
      <w:lang w:eastAsia="ar-SA"/>
    </w:rPr>
  </w:style>
  <w:style w:type="character" w:styleId="BesgtLink">
    <w:name w:val="FollowedHyperlink"/>
    <w:uiPriority w:val="99"/>
    <w:unhideWhenUsed/>
    <w:rsid w:val="00BA290F"/>
    <w:rPr>
      <w:color w:val="800080"/>
      <w:u w:val="single"/>
    </w:rPr>
  </w:style>
  <w:style w:type="character" w:customStyle="1" w:styleId="Overskrift3Tegn">
    <w:name w:val="Overskrift 3 Tegn"/>
    <w:link w:val="Overskrift3"/>
    <w:rsid w:val="005D5129"/>
    <w:rPr>
      <w:i/>
      <w:sz w:val="24"/>
      <w:lang w:val="fr-FR" w:eastAsia="en-US"/>
    </w:rPr>
  </w:style>
  <w:style w:type="character" w:styleId="Slutnotehenvisning">
    <w:name w:val="endnote reference"/>
    <w:rsid w:val="007967A9"/>
    <w:rPr>
      <w:vertAlign w:val="superscript"/>
    </w:rPr>
  </w:style>
  <w:style w:type="character" w:customStyle="1" w:styleId="SlutnotetekstTegn">
    <w:name w:val="Slutnotetekst Tegn"/>
    <w:basedOn w:val="Standardskrifttypeiafsnit"/>
    <w:link w:val="Slutnotetekst"/>
    <w:semiHidden/>
    <w:rsid w:val="00D97FE7"/>
    <w:rPr>
      <w:lang w:val="fr-FR" w:eastAsia="en-US"/>
    </w:rPr>
  </w:style>
  <w:style w:type="character" w:styleId="Ulstomtale">
    <w:name w:val="Unresolved Mention"/>
    <w:basedOn w:val="Standardskrifttypeiafsnit"/>
    <w:uiPriority w:val="99"/>
    <w:semiHidden/>
    <w:unhideWhenUsed/>
    <w:rsid w:val="004A7277"/>
    <w:rPr>
      <w:color w:val="605E5C"/>
      <w:shd w:val="clear" w:color="auto" w:fill="E1DFDD"/>
    </w:rPr>
  </w:style>
  <w:style w:type="paragraph" w:customStyle="1" w:styleId="p1">
    <w:name w:val="p1"/>
    <w:basedOn w:val="Normal"/>
    <w:rsid w:val="00015E31"/>
    <w:pPr>
      <w:spacing w:before="100" w:beforeAutospacing="1" w:after="100" w:afterAutospacing="1"/>
      <w:jc w:val="left"/>
    </w:pPr>
    <w:rPr>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tir@ucsyd.d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8f9441-6b85-450f-af2b-46b99889e279" xsi:nil="true"/>
    <lcf76f155ced4ddcb4097134ff3c332f xmlns="34e73161-99b6-4e89-8695-a4e91500674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E23DE855E58154FBE1B1146ED8FF93C" ma:contentTypeVersion="12" ma:contentTypeDescription="Opret et nyt dokument." ma:contentTypeScope="" ma:versionID="9c6b4a55e55f3768d009bd316e966249">
  <xsd:schema xmlns:xsd="http://www.w3.org/2001/XMLSchema" xmlns:xs="http://www.w3.org/2001/XMLSchema" xmlns:p="http://schemas.microsoft.com/office/2006/metadata/properties" xmlns:ns2="34e73161-99b6-4e89-8695-a4e915006749" xmlns:ns3="878f9441-6b85-450f-af2b-46b99889e279" targetNamespace="http://schemas.microsoft.com/office/2006/metadata/properties" ma:root="true" ma:fieldsID="5a5fdf7a72b3c1a3b634cbcfbc89289d" ns2:_="" ns3:_="">
    <xsd:import namespace="34e73161-99b6-4e89-8695-a4e915006749"/>
    <xsd:import namespace="878f9441-6b85-450f-af2b-46b99889e2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73161-99b6-4e89-8695-a4e915006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c12cc476-c140-4a45-82c8-9431c286e2c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8f9441-6b85-450f-af2b-46b99889e2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3499e4-902f-4499-a5e4-41953666dfcf}" ma:internalName="TaxCatchAll" ma:showField="CatchAllData" ma:web="878f9441-6b85-450f-af2b-46b99889e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purl.org/dc/terms/"/>
    <ds:schemaRef ds:uri="0e52a87e-fa0e-4867-9149-5c43122db7f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3/fields"/>
    <ds:schemaRef ds:uri="http://www.w3.org/XML/1998/namespace"/>
    <ds:schemaRef ds:uri="http://purl.org/dc/dcmitype/"/>
    <ds:schemaRef ds:uri="e38a6ef2-3520-4a06-a88e-83a4aa12e4ba"/>
    <ds:schemaRef ds:uri="6cf9c814-09ad-401b-acef-f3cef753a7f9"/>
  </ds:schemaRefs>
</ds:datastoreItem>
</file>

<file path=customXml/itemProps2.xml><?xml version="1.0" encoding="utf-8"?>
<ds:datastoreItem xmlns:ds="http://schemas.openxmlformats.org/officeDocument/2006/customXml" ds:itemID="{CCFB46B1-8168-429D-8F6D-75C008448E4A}"/>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DC662783-DFBE-4C2D-9E72-302F21CAB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C:\Users\Public\Documents\Templates\REP.DOTM</Template>
  <TotalTime>4</TotalTime>
  <Pages>4</Pages>
  <Words>631</Words>
  <Characters>4060</Characters>
  <Application>Microsoft Office Word</Application>
  <DocSecurity>0</DocSecurity>
  <PresentationFormat>Microsoft Word 11.0</PresentationFormat>
  <Lines>33</Lines>
  <Paragraphs>9</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4682</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Mobility Agreement Staff Training 2026</dc:title>
  <dc:creator>Sonic College, UC SYD</dc:creator>
  <cp:keywords>EL4</cp:keywords>
  <cp:lastModifiedBy>Lars Tirsbæk (LTIR)</cp:lastModifiedBy>
  <cp:revision>4</cp:revision>
  <cp:lastPrinted>2013-11-06T08:46:00Z</cp:lastPrinted>
  <dcterms:created xsi:type="dcterms:W3CDTF">2025-10-16T19:15:00Z</dcterms:created>
  <dcterms:modified xsi:type="dcterms:W3CDTF">2025-10-22T20:22:00Z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0x0101007E23DE855E58154FBE1B1146ED8FF93C</vt:lpwstr>
  </property>
  <property fmtid="{D5CDD505-2E9C-101B-9397-08002B2CF9AE}" pid="15" name="MSIP_Label_6bd9ddd1-4d20-43f6-abfa-fc3c07406f94_Enabled">
    <vt:lpwstr>true</vt:lpwstr>
  </property>
  <property fmtid="{D5CDD505-2E9C-101B-9397-08002B2CF9AE}" pid="16" name="MSIP_Label_6bd9ddd1-4d20-43f6-abfa-fc3c07406f94_SetDate">
    <vt:lpwstr>2023-04-28T13:37:47Z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40f4c786-f84b-4c33-a12b-5879aef18d67</vt:lpwstr>
  </property>
  <property fmtid="{D5CDD505-2E9C-101B-9397-08002B2CF9AE}" pid="21" name="MSIP_Label_6bd9ddd1-4d20-43f6-abfa-fc3c07406f94_ContentBits">
    <vt:lpwstr>0</vt:lpwstr>
  </property>
  <property fmtid="{D5CDD505-2E9C-101B-9397-08002B2CF9AE}" pid="22" name="MediaServiceImageTags">
    <vt:lpwstr/>
  </property>
</Properties>
</file>